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74D1" w14:textId="77777777" w:rsidR="00203961" w:rsidRPr="00CE3AE9" w:rsidRDefault="00203961" w:rsidP="00B312F0">
      <w:pPr>
        <w:spacing w:before="100" w:beforeAutospacing="1" w:after="100" w:afterAutospacing="1" w:line="240" w:lineRule="auto"/>
        <w:jc w:val="center"/>
        <w:rPr>
          <w:rFonts w:ascii="Arial" w:eastAsia="Times New Roman" w:hAnsi="Arial" w:cs="Arial"/>
          <w:b/>
          <w:sz w:val="28"/>
          <w:u w:val="single"/>
          <w:lang w:val="nl-NL" w:eastAsia="nl-BE"/>
        </w:rPr>
      </w:pPr>
      <w:r w:rsidRPr="00CE3AE9">
        <w:rPr>
          <w:rFonts w:ascii="Arial" w:eastAsia="Times New Roman" w:hAnsi="Arial" w:cs="Arial"/>
          <w:b/>
          <w:sz w:val="28"/>
          <w:u w:val="single"/>
          <w:lang w:val="nl-NL" w:eastAsia="nl-BE"/>
        </w:rPr>
        <w:t>Gebruikersvoorwaarden Thomas More</w:t>
      </w:r>
    </w:p>
    <w:p w14:paraId="6BBF4DE4" w14:textId="77777777" w:rsidR="00203961" w:rsidRPr="00CE3AE9" w:rsidRDefault="00203961" w:rsidP="00E57FFE">
      <w:pPr>
        <w:pStyle w:val="Ondertitel"/>
        <w:rPr>
          <w:rFonts w:ascii="Arial" w:hAnsi="Arial" w:cs="Arial"/>
          <w:color w:val="auto"/>
        </w:rPr>
      </w:pPr>
      <w:r w:rsidRPr="00CE3AE9">
        <w:rPr>
          <w:rFonts w:ascii="Arial" w:hAnsi="Arial" w:cs="Arial"/>
          <w:color w:val="auto"/>
        </w:rPr>
        <w:t>Verantwoordelijkheid gebruiker:</w:t>
      </w:r>
    </w:p>
    <w:p w14:paraId="251C071C" w14:textId="77777777" w:rsidR="004B7184"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verbindt zich ertoe de ter beschikking gestelde lokalen / uitrusting op de voorgeschreven wijze te gebruiken. Hij aanvaardt de </w:t>
      </w:r>
      <w:r w:rsidRPr="00CE3AE9">
        <w:rPr>
          <w:rFonts w:ascii="Arial" w:eastAsia="Times New Roman" w:hAnsi="Arial" w:cs="Arial"/>
          <w:b/>
          <w:bCs/>
          <w:lang w:val="nl-NL" w:eastAsia="nl-BE"/>
        </w:rPr>
        <w:t>verantwoordelijkheid voor eventuele schade en diefstal</w:t>
      </w:r>
      <w:r w:rsidRPr="00CE3AE9">
        <w:rPr>
          <w:rFonts w:ascii="Arial" w:eastAsia="Times New Roman" w:hAnsi="Arial" w:cs="Arial"/>
          <w:lang w:val="nl-NL" w:eastAsia="nl-BE"/>
        </w:rPr>
        <w:t xml:space="preserve"> die zal worden verhaald op hem. </w:t>
      </w:r>
    </w:p>
    <w:p w14:paraId="3F498A93" w14:textId="77777777" w:rsidR="00E57FFE" w:rsidRPr="00CE3AE9" w:rsidRDefault="00E57FFE" w:rsidP="00E57FFE">
      <w:pPr>
        <w:pStyle w:val="Lijstalinea"/>
        <w:numPr>
          <w:ilvl w:val="0"/>
          <w:numId w:val="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Thomas More verzekert het onroerend goed en haar eigen inboedel tegen brand en aanverwante risico's, met afstand van verhaal t.o.v. de </w:t>
      </w:r>
      <w:r w:rsidR="00C81D65" w:rsidRPr="00CE3AE9">
        <w:rPr>
          <w:rFonts w:ascii="Arial" w:eastAsia="Times New Roman" w:hAnsi="Arial" w:cs="Arial"/>
          <w:lang w:val="nl-NL" w:eastAsia="nl-BE"/>
        </w:rPr>
        <w:t>gebruiker</w:t>
      </w:r>
      <w:r w:rsidRPr="00CE3AE9">
        <w:rPr>
          <w:rFonts w:ascii="Arial" w:eastAsia="Times New Roman" w:hAnsi="Arial" w:cs="Arial"/>
          <w:lang w:val="nl-NL" w:eastAsia="nl-BE"/>
        </w:rPr>
        <w:t>.</w:t>
      </w:r>
    </w:p>
    <w:p w14:paraId="0355F53C" w14:textId="77777777" w:rsidR="00E57FFE" w:rsidRPr="00CE3AE9" w:rsidRDefault="00E57FFE" w:rsidP="00DF7807">
      <w:pPr>
        <w:pStyle w:val="Lijstalinea"/>
        <w:numPr>
          <w:ilvl w:val="0"/>
          <w:numId w:val="5"/>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lang w:val="nl-NL" w:eastAsia="nl-BE"/>
        </w:rPr>
      </w:pPr>
      <w:r w:rsidRPr="00CE3AE9">
        <w:rPr>
          <w:rFonts w:ascii="Arial" w:hAnsi="Arial" w:cs="Arial"/>
          <w:lang w:val="nl-NL" w:eastAsia="nl-BE"/>
        </w:rPr>
        <w:t xml:space="preserve">De </w:t>
      </w:r>
      <w:r w:rsidR="00C81D65" w:rsidRPr="00CE3AE9">
        <w:rPr>
          <w:rFonts w:ascii="Arial" w:hAnsi="Arial" w:cs="Arial"/>
          <w:lang w:val="nl-NL" w:eastAsia="nl-BE"/>
        </w:rPr>
        <w:t>gebruiker</w:t>
      </w:r>
      <w:r w:rsidRPr="00CE3AE9">
        <w:rPr>
          <w:rFonts w:ascii="Arial" w:hAnsi="Arial" w:cs="Arial"/>
          <w:lang w:val="nl-NL" w:eastAsia="nl-BE"/>
        </w:rPr>
        <w:t xml:space="preserve"> verbindt zich ertoe te beantwoorden aan de geldende politiereglementen en aan alle betrokken wettelijke voorschriften (milieuwetgeving, aangifte </w:t>
      </w:r>
      <w:r w:rsidR="004B7184" w:rsidRPr="00CE3AE9">
        <w:rPr>
          <w:rFonts w:ascii="Arial" w:hAnsi="Arial" w:cs="Arial"/>
          <w:lang w:val="nl-NL" w:eastAsia="nl-BE"/>
        </w:rPr>
        <w:t>&amp;</w:t>
      </w:r>
      <w:r w:rsidRPr="00CE3AE9">
        <w:rPr>
          <w:rFonts w:ascii="Arial" w:hAnsi="Arial" w:cs="Arial"/>
          <w:lang w:val="nl-NL" w:eastAsia="nl-BE"/>
        </w:rPr>
        <w:t xml:space="preserve"> betaling Sabam, accijnzen, gemeentelijke en provinciale taksen op vertoningen, arbeidswetgeving, sociale zekerheid, wetgeving op handelspraktijken, loterijen en tombola’s, </w:t>
      </w:r>
      <w:r w:rsidR="009B7A9B" w:rsidRPr="00796043">
        <w:rPr>
          <w:rFonts w:ascii="Arial" w:hAnsi="Arial" w:cs="Arial"/>
          <w:lang w:val="nl-NL" w:eastAsia="nl-BE"/>
        </w:rPr>
        <w:t>voedselveiligheid</w:t>
      </w:r>
      <w:r w:rsidR="009B7A9B">
        <w:rPr>
          <w:rFonts w:ascii="Arial" w:hAnsi="Arial" w:cs="Arial"/>
          <w:lang w:val="nl-NL" w:eastAsia="nl-BE"/>
        </w:rPr>
        <w:t>,</w:t>
      </w:r>
      <w:r w:rsidR="009B7A9B" w:rsidRPr="00CE3AE9">
        <w:rPr>
          <w:rFonts w:ascii="Arial" w:hAnsi="Arial" w:cs="Arial"/>
          <w:lang w:val="nl-NL" w:eastAsia="nl-BE"/>
        </w:rPr>
        <w:t xml:space="preserve"> </w:t>
      </w:r>
      <w:r w:rsidRPr="00CE3AE9">
        <w:rPr>
          <w:rFonts w:ascii="Arial" w:hAnsi="Arial" w:cs="Arial"/>
          <w:lang w:val="nl-NL" w:eastAsia="nl-BE"/>
        </w:rPr>
        <w:t>wetgeving beteugeling dronkenschap, bedrijfsvoorheffing buitenlandse artiesten, ...)</w:t>
      </w:r>
    </w:p>
    <w:p w14:paraId="13ADAB62" w14:textId="77777777" w:rsidR="00203961" w:rsidRPr="00CE3AE9" w:rsidRDefault="00203961" w:rsidP="00CE3AE9">
      <w:pPr>
        <w:pStyle w:val="Lijstalinea"/>
        <w:numPr>
          <w:ilvl w:val="0"/>
          <w:numId w:val="5"/>
        </w:numPr>
        <w:ind w:left="357" w:hanging="357"/>
        <w:rPr>
          <w:rFonts w:ascii="Arial" w:hAnsi="Arial" w:cs="Arial"/>
          <w:lang w:val="nl-NL" w:eastAsia="nl-BE"/>
        </w:rPr>
      </w:pPr>
      <w:r w:rsidRPr="00CE3AE9">
        <w:rPr>
          <w:rFonts w:ascii="Arial" w:hAnsi="Arial" w:cs="Arial"/>
          <w:lang w:val="nl-NL" w:eastAsia="nl-BE"/>
        </w:rPr>
        <w:t xml:space="preserve">De </w:t>
      </w:r>
      <w:r w:rsidR="00BA6A7C" w:rsidRPr="00CE3AE9">
        <w:rPr>
          <w:rFonts w:ascii="Arial" w:hAnsi="Arial" w:cs="Arial"/>
          <w:lang w:val="nl-NL" w:eastAsia="nl-BE"/>
        </w:rPr>
        <w:t xml:space="preserve">door de gebruiker georganiseerde </w:t>
      </w:r>
      <w:r w:rsidRPr="00CE3AE9">
        <w:rPr>
          <w:rFonts w:ascii="Arial" w:hAnsi="Arial" w:cs="Arial"/>
          <w:lang w:val="nl-NL" w:eastAsia="nl-BE"/>
        </w:rPr>
        <w:t xml:space="preserve">activiteit mag geen overlast berokkenen aan activiteiten die op hetzelfde moment in andere delen van </w:t>
      </w:r>
      <w:r w:rsidR="008335B5" w:rsidRPr="00CE3AE9">
        <w:rPr>
          <w:rFonts w:ascii="Arial" w:hAnsi="Arial" w:cs="Arial"/>
          <w:lang w:val="nl-NL" w:eastAsia="nl-BE"/>
        </w:rPr>
        <w:t>de</w:t>
      </w:r>
      <w:r w:rsidRPr="00CE3AE9">
        <w:rPr>
          <w:rFonts w:ascii="Arial" w:hAnsi="Arial" w:cs="Arial"/>
          <w:lang w:val="nl-NL" w:eastAsia="nl-BE"/>
        </w:rPr>
        <w:t xml:space="preserve"> gebouw</w:t>
      </w:r>
      <w:r w:rsidR="008335B5" w:rsidRPr="00CE3AE9">
        <w:rPr>
          <w:rFonts w:ascii="Arial" w:hAnsi="Arial" w:cs="Arial"/>
          <w:lang w:val="nl-NL" w:eastAsia="nl-BE"/>
        </w:rPr>
        <w:t>en</w:t>
      </w:r>
      <w:r w:rsidR="00E57FFE" w:rsidRPr="00CE3AE9">
        <w:rPr>
          <w:rFonts w:ascii="Arial" w:hAnsi="Arial" w:cs="Arial"/>
          <w:lang w:val="nl-NL" w:eastAsia="nl-BE"/>
        </w:rPr>
        <w:t xml:space="preserve"> / campus</w:t>
      </w:r>
      <w:r w:rsidRPr="00CE3AE9">
        <w:rPr>
          <w:rFonts w:ascii="Arial" w:hAnsi="Arial" w:cs="Arial"/>
          <w:lang w:val="nl-NL" w:eastAsia="nl-BE"/>
        </w:rPr>
        <w:t xml:space="preserve"> plaatsvinden.</w:t>
      </w:r>
    </w:p>
    <w:p w14:paraId="08948501" w14:textId="77777777" w:rsidR="00203961" w:rsidRPr="00CE3AE9" w:rsidRDefault="00203961" w:rsidP="00E57FFE">
      <w:pPr>
        <w:pStyle w:val="Ondertitel"/>
        <w:rPr>
          <w:rFonts w:ascii="Arial" w:hAnsi="Arial" w:cs="Arial"/>
          <w:color w:val="auto"/>
        </w:rPr>
      </w:pPr>
      <w:r w:rsidRPr="00CE3AE9">
        <w:rPr>
          <w:rFonts w:ascii="Arial" w:hAnsi="Arial" w:cs="Arial"/>
          <w:color w:val="auto"/>
        </w:rPr>
        <w:t>Veiligheids- &amp; verbodsbepalingen</w:t>
      </w:r>
      <w:r w:rsidR="00E57FFE" w:rsidRPr="00CE3AE9">
        <w:rPr>
          <w:rFonts w:ascii="Arial" w:hAnsi="Arial" w:cs="Arial"/>
          <w:color w:val="auto"/>
        </w:rPr>
        <w:t>:</w:t>
      </w:r>
    </w:p>
    <w:p w14:paraId="44BF25E5" w14:textId="77777777" w:rsidR="000415A3" w:rsidRPr="00CE3AE9" w:rsidRDefault="000415A3"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Algemeen:</w:t>
      </w:r>
    </w:p>
    <w:p w14:paraId="741D944F" w14:textId="38432A0F" w:rsidR="0066432E" w:rsidRPr="00502F71" w:rsidRDefault="00B312F0" w:rsidP="00502F71">
      <w:pPr>
        <w:pStyle w:val="Lijstalinea"/>
        <w:numPr>
          <w:ilvl w:val="0"/>
          <w:numId w:val="6"/>
        </w:numPr>
        <w:pBdr>
          <w:top w:val="single" w:sz="4" w:space="1" w:color="auto" w:shadow="1"/>
          <w:left w:val="single" w:sz="4" w:space="4" w:color="auto" w:shadow="1"/>
          <w:bottom w:val="single" w:sz="4" w:space="1" w:color="auto" w:shadow="1"/>
          <w:right w:val="single" w:sz="4" w:space="4" w:color="auto" w:shadow="1"/>
        </w:pBdr>
        <w:spacing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In geval van NOOD (bv brand, evacuatie, nood aan een ziekenwagen of omstandigheden waarbij onmiddellijke interventie noodzakelijk is) moet steeds onmiddellijk het noodnummer van de campus gebeld worden.</w:t>
      </w:r>
      <w:r w:rsidR="00502F71">
        <w:rPr>
          <w:rFonts w:ascii="Arial" w:eastAsia="Times New Roman" w:hAnsi="Arial" w:cs="Arial"/>
          <w:lang w:val="nl-NL" w:eastAsia="nl-BE"/>
        </w:rPr>
        <w:t xml:space="preserve"> </w:t>
      </w:r>
      <w:r w:rsidR="00502F71">
        <w:rPr>
          <w:rFonts w:ascii="Arial" w:eastAsia="Times New Roman" w:hAnsi="Arial" w:cs="Arial"/>
          <w:lang w:val="nl-NL" w:eastAsia="nl-BE"/>
        </w:rPr>
        <w:tab/>
      </w:r>
      <w:r w:rsidR="00502F71">
        <w:rPr>
          <w:rFonts w:ascii="Arial" w:eastAsia="Times New Roman" w:hAnsi="Arial" w:cs="Arial"/>
          <w:lang w:val="nl-NL" w:eastAsia="nl-BE"/>
        </w:rPr>
        <w:tab/>
      </w:r>
      <w:r w:rsidRPr="00502F71">
        <w:rPr>
          <w:rFonts w:ascii="Arial" w:eastAsia="Times New Roman" w:hAnsi="Arial" w:cs="Arial"/>
          <w:b/>
          <w:sz w:val="24"/>
          <w:lang w:val="nl-NL" w:eastAsia="nl-BE"/>
        </w:rPr>
        <w:t>Noodnummer campus =</w:t>
      </w:r>
      <w:r w:rsidR="00E145BD" w:rsidRPr="00502F71">
        <w:rPr>
          <w:rFonts w:ascii="Arial" w:eastAsia="Times New Roman" w:hAnsi="Arial" w:cs="Arial"/>
          <w:b/>
          <w:sz w:val="24"/>
          <w:lang w:val="nl-NL" w:eastAsia="nl-BE"/>
        </w:rPr>
        <w:t xml:space="preserve"> </w:t>
      </w:r>
      <w:r w:rsidR="005608D3" w:rsidRPr="005608D3">
        <w:rPr>
          <w:rFonts w:ascii="Arial" w:eastAsia="Times New Roman" w:hAnsi="Arial" w:cs="Arial"/>
          <w:b/>
          <w:sz w:val="24"/>
          <w:lang w:val="nl-NL" w:eastAsia="nl-BE"/>
        </w:rPr>
        <w:t>014/ 55 63 61</w:t>
      </w:r>
    </w:p>
    <w:p w14:paraId="2DCF9DE6" w14:textId="77777777" w:rsidR="000415A3" w:rsidRDefault="000415A3" w:rsidP="00CE3AE9">
      <w:pPr>
        <w:pStyle w:val="Lijstalinea"/>
        <w:numPr>
          <w:ilvl w:val="0"/>
          <w:numId w:val="6"/>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Fietsen, auto’s en bromfietsen dienen op de daartoe voorziene plaatsen te worden gestald. Op de campusterreinen is het verkeersreglement van toepassing en de snelheid beperkt tot maximaal 30 km/uur.</w:t>
      </w:r>
    </w:p>
    <w:p w14:paraId="10E95C7F" w14:textId="77777777" w:rsidR="00CE3AE9" w:rsidRPr="00CE3AE9" w:rsidRDefault="00CE3AE9" w:rsidP="00CE3AE9">
      <w:pPr>
        <w:pStyle w:val="Lijstalinea"/>
        <w:numPr>
          <w:ilvl w:val="0"/>
          <w:numId w:val="6"/>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Overnachten is verboden</w:t>
      </w:r>
      <w:r>
        <w:rPr>
          <w:rFonts w:ascii="Arial" w:eastAsia="Times New Roman" w:hAnsi="Arial" w:cs="Arial"/>
          <w:lang w:val="nl-NL" w:eastAsia="nl-BE"/>
        </w:rPr>
        <w:br/>
      </w:r>
      <w:r w:rsidRPr="00CE3AE9">
        <w:rPr>
          <w:rFonts w:ascii="Arial" w:eastAsia="Times New Roman" w:hAnsi="Arial" w:cs="Arial"/>
          <w:lang w:val="nl-NL" w:eastAsia="nl-BE"/>
        </w:rPr>
        <w:t xml:space="preserve">Het is uitdrukkelijk verboden om in de aanloop van, tijdens of na een evenement te blijven overnachten op de </w:t>
      </w:r>
      <w:r>
        <w:rPr>
          <w:rFonts w:ascii="Arial" w:eastAsia="Times New Roman" w:hAnsi="Arial" w:cs="Arial"/>
          <w:lang w:val="nl-NL" w:eastAsia="nl-BE"/>
        </w:rPr>
        <w:t>campusterreinen of in de gebouwen van Thomas More</w:t>
      </w:r>
      <w:r w:rsidRPr="00CE3AE9">
        <w:rPr>
          <w:rFonts w:ascii="Arial" w:eastAsia="Times New Roman" w:hAnsi="Arial" w:cs="Arial"/>
          <w:lang w:val="nl-NL" w:eastAsia="nl-BE"/>
        </w:rPr>
        <w:t>.</w:t>
      </w:r>
    </w:p>
    <w:p w14:paraId="638E22BE" w14:textId="77777777" w:rsidR="000415A3" w:rsidRPr="00CE3AE9" w:rsidRDefault="00102A0A" w:rsidP="00CE3AE9">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B</w:t>
      </w:r>
      <w:r w:rsidR="000415A3" w:rsidRPr="00CE3AE9">
        <w:rPr>
          <w:rFonts w:ascii="Arial" w:hAnsi="Arial" w:cs="Arial"/>
          <w:u w:val="single"/>
          <w:lang w:val="nl-NL" w:eastAsia="nl-BE"/>
        </w:rPr>
        <w:t>randveiligheid:</w:t>
      </w:r>
    </w:p>
    <w:p w14:paraId="5ED7AC1D" w14:textId="77777777" w:rsidR="00B312F0" w:rsidRPr="00CE3AE9" w:rsidRDefault="00B312F0"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4B7184" w:rsidRPr="00CE3AE9">
        <w:rPr>
          <w:rFonts w:ascii="Arial" w:eastAsia="Times New Roman" w:hAnsi="Arial" w:cs="Arial"/>
          <w:lang w:val="nl-NL" w:eastAsia="nl-BE"/>
        </w:rPr>
        <w:t>gebruiker</w:t>
      </w:r>
      <w:r w:rsidRPr="00CE3AE9">
        <w:rPr>
          <w:rFonts w:ascii="Arial" w:eastAsia="Times New Roman" w:hAnsi="Arial" w:cs="Arial"/>
          <w:lang w:val="nl-NL" w:eastAsia="nl-BE"/>
        </w:rPr>
        <w:t xml:space="preserve"> moet de nodige maatregelen nemen om brand te voorkomen.</w:t>
      </w:r>
      <w:r w:rsidR="00E57FFE" w:rsidRPr="00CE3AE9">
        <w:rPr>
          <w:rFonts w:ascii="Arial" w:eastAsia="Times New Roman" w:hAnsi="Arial" w:cs="Arial"/>
          <w:lang w:val="nl-NL" w:eastAsia="nl-BE"/>
        </w:rPr>
        <w:t xml:space="preserve"> </w:t>
      </w:r>
      <w:r w:rsidRPr="00CE3AE9">
        <w:rPr>
          <w:rFonts w:ascii="Arial" w:eastAsia="Times New Roman" w:hAnsi="Arial" w:cs="Arial"/>
          <w:lang w:val="nl-NL" w:eastAsia="nl-BE"/>
        </w:rPr>
        <w:t>Het gebruik van open vuren (kaarsen,</w:t>
      </w:r>
      <w:r w:rsidR="004B7184" w:rsidRPr="00CE3AE9">
        <w:rPr>
          <w:rFonts w:ascii="Arial" w:eastAsia="Times New Roman" w:hAnsi="Arial" w:cs="Arial"/>
          <w:lang w:val="nl-NL" w:eastAsia="nl-BE"/>
        </w:rPr>
        <w:t xml:space="preserve"> vuren, fakkels, ...) is niet toegelaten</w:t>
      </w:r>
      <w:r w:rsidRPr="00CE3AE9">
        <w:rPr>
          <w:rFonts w:ascii="Arial" w:eastAsia="Times New Roman" w:hAnsi="Arial" w:cs="Arial"/>
          <w:lang w:val="nl-NL" w:eastAsia="nl-BE"/>
        </w:rPr>
        <w:t xml:space="preserve">. </w:t>
      </w:r>
      <w:r w:rsidR="004B7184" w:rsidRPr="00CE3AE9">
        <w:rPr>
          <w:rFonts w:ascii="Arial" w:eastAsia="Times New Roman" w:hAnsi="Arial" w:cs="Arial"/>
          <w:lang w:val="nl-NL" w:eastAsia="nl-BE"/>
        </w:rPr>
        <w:t xml:space="preserve">Eventueel </w:t>
      </w:r>
      <w:r w:rsidRPr="00CE3AE9">
        <w:rPr>
          <w:rFonts w:ascii="Arial" w:eastAsia="Times New Roman" w:hAnsi="Arial" w:cs="Arial"/>
          <w:lang w:val="nl-NL" w:eastAsia="nl-BE"/>
        </w:rPr>
        <w:t>aangebrachte versieringen mogen geen bijzonder risico voor de (brand)veiligheid met zich meebrengen.</w:t>
      </w:r>
      <w:r w:rsidR="000415A3" w:rsidRPr="00CE3AE9">
        <w:rPr>
          <w:rFonts w:ascii="Arial" w:eastAsia="Times New Roman" w:hAnsi="Arial" w:cs="Arial"/>
          <w:lang w:val="nl-NL" w:eastAsia="nl-BE"/>
        </w:rPr>
        <w:t xml:space="preserve"> </w:t>
      </w:r>
    </w:p>
    <w:p w14:paraId="12F2AD41" w14:textId="77777777" w:rsidR="004B7184" w:rsidRPr="00CE3AE9" w:rsidRDefault="006E640F" w:rsidP="00CE738F">
      <w:pPr>
        <w:pStyle w:val="Lijstalinea"/>
        <w:numPr>
          <w:ilvl w:val="0"/>
          <w:numId w:val="6"/>
        </w:numPr>
        <w:spacing w:before="100" w:beforeAutospacing="1" w:after="100" w:afterAutospacing="1" w:line="240" w:lineRule="auto"/>
        <w:ind w:left="357" w:right="1275" w:hanging="357"/>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0288" behindDoc="0" locked="0" layoutInCell="1" allowOverlap="1" wp14:anchorId="42298973" wp14:editId="4E8ADAD7">
            <wp:simplePos x="0" y="0"/>
            <wp:positionH relativeFrom="column">
              <wp:posOffset>5581015</wp:posOffset>
            </wp:positionH>
            <wp:positionV relativeFrom="paragraph">
              <wp:posOffset>39370</wp:posOffset>
            </wp:positionV>
            <wp:extent cx="637200" cy="637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_Smoking.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200" cy="637200"/>
                    </a:xfrm>
                    <a:prstGeom prst="rect">
                      <a:avLst/>
                    </a:prstGeom>
                  </pic:spPr>
                </pic:pic>
              </a:graphicData>
            </a:graphic>
            <wp14:sizeRelH relativeFrom="page">
              <wp14:pctWidth>0</wp14:pctWidth>
            </wp14:sizeRelH>
            <wp14:sizeRelV relativeFrom="page">
              <wp14:pctHeight>0</wp14:pctHeight>
            </wp14:sizeRelV>
          </wp:anchor>
        </w:drawing>
      </w:r>
      <w:r w:rsidR="004B7184" w:rsidRPr="00CE3AE9">
        <w:rPr>
          <w:rFonts w:ascii="Arial" w:eastAsia="Times New Roman" w:hAnsi="Arial" w:cs="Arial"/>
          <w:lang w:val="nl-NL" w:eastAsia="nl-BE"/>
        </w:rPr>
        <w:t xml:space="preserve">Roken is NIET toegestaan in de gebouwen. De gebruiker verbindt zich ertoe erover </w:t>
      </w:r>
      <w:r>
        <w:rPr>
          <w:rFonts w:ascii="Arial" w:eastAsia="Times New Roman" w:hAnsi="Arial" w:cs="Arial"/>
          <w:lang w:val="nl-NL" w:eastAsia="nl-BE"/>
        </w:rPr>
        <w:br/>
      </w:r>
      <w:r w:rsidR="004B7184" w:rsidRPr="00CE3AE9">
        <w:rPr>
          <w:rFonts w:ascii="Arial" w:eastAsia="Times New Roman" w:hAnsi="Arial" w:cs="Arial"/>
          <w:lang w:val="nl-NL" w:eastAsia="nl-BE"/>
        </w:rPr>
        <w:t xml:space="preserve">te waken dat het rookverbod </w:t>
      </w:r>
      <w:r w:rsidR="001B42AC" w:rsidRPr="00CE3AE9">
        <w:rPr>
          <w:rFonts w:ascii="Arial" w:eastAsia="Times New Roman" w:hAnsi="Arial" w:cs="Arial"/>
          <w:lang w:val="nl-NL" w:eastAsia="nl-BE"/>
        </w:rPr>
        <w:t xml:space="preserve">door de deelnemers </w:t>
      </w:r>
      <w:r w:rsidR="004B7184" w:rsidRPr="00CE3AE9">
        <w:rPr>
          <w:rFonts w:ascii="Arial" w:eastAsia="Times New Roman" w:hAnsi="Arial" w:cs="Arial"/>
          <w:lang w:val="nl-NL" w:eastAsia="nl-BE"/>
        </w:rPr>
        <w:t>wordt nageleefd.</w:t>
      </w:r>
    </w:p>
    <w:p w14:paraId="02ED4C7E" w14:textId="77777777" w:rsidR="0066432E" w:rsidRPr="00CE3AE9" w:rsidRDefault="004B7184" w:rsidP="007179F5">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De </w:t>
      </w:r>
      <w:r w:rsidR="0066432E" w:rsidRPr="00CE3AE9">
        <w:rPr>
          <w:rFonts w:ascii="Arial" w:eastAsia="Times New Roman" w:hAnsi="Arial" w:cs="Arial"/>
          <w:lang w:val="nl-NL" w:eastAsia="nl-BE"/>
        </w:rPr>
        <w:t xml:space="preserve">aangegeven </w:t>
      </w:r>
      <w:r w:rsidRPr="00CE3AE9">
        <w:rPr>
          <w:rFonts w:ascii="Arial" w:eastAsia="Times New Roman" w:hAnsi="Arial" w:cs="Arial"/>
          <w:lang w:val="nl-NL" w:eastAsia="nl-BE"/>
        </w:rPr>
        <w:t xml:space="preserve">capaciteit van de lokalen </w:t>
      </w:r>
      <w:r w:rsidR="0066432E" w:rsidRPr="00CE3AE9">
        <w:rPr>
          <w:rFonts w:ascii="Arial" w:eastAsia="Times New Roman" w:hAnsi="Arial" w:cs="Arial"/>
          <w:lang w:val="nl-NL" w:eastAsia="nl-BE"/>
        </w:rPr>
        <w:t xml:space="preserve">mag </w:t>
      </w:r>
      <w:r w:rsidRPr="00CE3AE9">
        <w:rPr>
          <w:rFonts w:ascii="Arial" w:eastAsia="Times New Roman" w:hAnsi="Arial" w:cs="Arial"/>
          <w:lang w:val="nl-NL" w:eastAsia="nl-BE"/>
        </w:rPr>
        <w:t xml:space="preserve">niet </w:t>
      </w:r>
      <w:r w:rsidR="0066432E" w:rsidRPr="00CE3AE9">
        <w:rPr>
          <w:rFonts w:ascii="Arial" w:eastAsia="Times New Roman" w:hAnsi="Arial" w:cs="Arial"/>
          <w:lang w:val="nl-NL" w:eastAsia="nl-BE"/>
        </w:rPr>
        <w:t xml:space="preserve">worden overschreden. </w:t>
      </w:r>
      <w:r w:rsidR="00CE738F">
        <w:rPr>
          <w:rFonts w:ascii="Arial" w:eastAsia="Times New Roman" w:hAnsi="Arial" w:cs="Arial"/>
          <w:lang w:val="nl-NL" w:eastAsia="nl-BE"/>
        </w:rPr>
        <w:br/>
      </w:r>
      <w:r w:rsidR="0066432E" w:rsidRPr="00CE3AE9">
        <w:rPr>
          <w:rFonts w:ascii="Arial" w:eastAsia="Times New Roman" w:hAnsi="Arial" w:cs="Arial"/>
          <w:lang w:val="nl-NL" w:eastAsia="nl-BE"/>
        </w:rPr>
        <w:t xml:space="preserve">In- en uitgangen en nooduitgangen mogen op geen enkele wijze belemmerd / </w:t>
      </w:r>
      <w:r w:rsidR="00CE738F">
        <w:rPr>
          <w:rFonts w:ascii="Arial" w:eastAsia="Times New Roman" w:hAnsi="Arial" w:cs="Arial"/>
          <w:lang w:val="nl-NL" w:eastAsia="nl-BE"/>
        </w:rPr>
        <w:br/>
      </w:r>
      <w:r w:rsidR="0066432E" w:rsidRPr="00CE3AE9">
        <w:rPr>
          <w:rFonts w:ascii="Arial" w:eastAsia="Times New Roman" w:hAnsi="Arial" w:cs="Arial"/>
          <w:lang w:val="nl-NL" w:eastAsia="nl-BE"/>
        </w:rPr>
        <w:t>gesloten of aan het zicht onttrokken worden.</w:t>
      </w:r>
    </w:p>
    <w:p w14:paraId="649C21E3" w14:textId="77777777" w:rsidR="008335B5" w:rsidRPr="00CE3AE9" w:rsidRDefault="008335B5" w:rsidP="000415A3">
      <w:pPr>
        <w:pStyle w:val="Lijstalinea"/>
        <w:numPr>
          <w:ilvl w:val="0"/>
          <w:numId w:val="6"/>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Het is niet toegestaan:</w:t>
      </w:r>
    </w:p>
    <w:p w14:paraId="54CCF06F"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wijzigingen aan te brengen aan de nutsvoorzieningen;</w:t>
      </w:r>
    </w:p>
    <w:p w14:paraId="5530C38A"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bijkomende verwarmingsinstallaties te plaatsen;</w:t>
      </w:r>
    </w:p>
    <w:p w14:paraId="4ACA7094"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flessengas te gebruiken;</w:t>
      </w:r>
    </w:p>
    <w:p w14:paraId="534DC9BD" w14:textId="77777777" w:rsidR="008335B5" w:rsidRPr="00CE3AE9" w:rsidRDefault="008335B5" w:rsidP="005704B6">
      <w:pPr>
        <w:pStyle w:val="Lijstalinea"/>
        <w:numPr>
          <w:ilvl w:val="0"/>
          <w:numId w:val="12"/>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vuur- rook- of ontploffingsmechanismen te gebruiken.</w:t>
      </w:r>
    </w:p>
    <w:p w14:paraId="6A4127AE" w14:textId="77777777" w:rsidR="005704B6" w:rsidRPr="00CE3AE9" w:rsidRDefault="005704B6" w:rsidP="005704B6">
      <w:pPr>
        <w:pStyle w:val="Lijstalinea"/>
        <w:numPr>
          <w:ilvl w:val="0"/>
          <w:numId w:val="4"/>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Bij een begin van brand / rook:</w:t>
      </w:r>
    </w:p>
    <w:p w14:paraId="609C3E1D" w14:textId="77777777" w:rsidR="005704B6" w:rsidRPr="00CE3AE9" w:rsidRDefault="005704B6" w:rsidP="005704B6">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Verwittig het noodnummer van de campus</w:t>
      </w:r>
    </w:p>
    <w:p w14:paraId="6507BAB2" w14:textId="77777777" w:rsidR="00720DA6" w:rsidRPr="00DF7807" w:rsidRDefault="005704B6" w:rsidP="00DF7807">
      <w:pPr>
        <w:pStyle w:val="Lijstalinea"/>
        <w:numPr>
          <w:ilvl w:val="0"/>
          <w:numId w:val="13"/>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Druk een nooddrukknop in. Hierdoor wordt d</w:t>
      </w:r>
      <w:r w:rsidR="00720DA6">
        <w:rPr>
          <w:rFonts w:ascii="Arial" w:eastAsia="Times New Roman" w:hAnsi="Arial" w:cs="Arial"/>
          <w:lang w:val="nl-NL" w:eastAsia="nl-BE"/>
        </w:rPr>
        <w:t>e evacuatieprocedure opgestart.</w:t>
      </w:r>
      <w:r w:rsidR="00720DA6" w:rsidRPr="00DF7807">
        <w:rPr>
          <w:lang w:val="nl-NL" w:eastAsia="nl-BE"/>
        </w:rPr>
        <w:br w:type="page"/>
      </w:r>
    </w:p>
    <w:p w14:paraId="74922889" w14:textId="77777777" w:rsidR="00077510" w:rsidRPr="00CE3AE9" w:rsidRDefault="00077510" w:rsidP="00720DA6">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lastRenderedPageBreak/>
        <w:t>Evacuatie</w:t>
      </w:r>
      <w:r w:rsidR="00CE14BC" w:rsidRPr="00CE3AE9">
        <w:rPr>
          <w:rFonts w:ascii="Arial" w:hAnsi="Arial" w:cs="Arial"/>
          <w:u w:val="single"/>
          <w:lang w:val="nl-NL" w:eastAsia="nl-BE"/>
        </w:rPr>
        <w:t>procedure</w:t>
      </w:r>
      <w:r w:rsidRPr="00CE3AE9">
        <w:rPr>
          <w:rFonts w:ascii="Arial" w:hAnsi="Arial" w:cs="Arial"/>
          <w:u w:val="single"/>
          <w:lang w:val="nl-NL" w:eastAsia="nl-BE"/>
        </w:rPr>
        <w:t>:</w:t>
      </w:r>
    </w:p>
    <w:p w14:paraId="262A02DC" w14:textId="77777777" w:rsidR="00077510" w:rsidRPr="00CE3AE9" w:rsidRDefault="00CE14BC"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De gebruiker moet de nodige maatregelen nemen om de deelnemers te begeleiden tijdens een evacuatie van een gebouw.</w:t>
      </w:r>
      <w:r w:rsidR="006C4C05" w:rsidRPr="00CE3AE9">
        <w:rPr>
          <w:rFonts w:ascii="Arial" w:eastAsia="Times New Roman" w:hAnsi="Arial" w:cs="Arial"/>
          <w:lang w:val="nl-NL" w:eastAsia="nl-BE"/>
        </w:rPr>
        <w:t xml:space="preserve"> </w:t>
      </w:r>
    </w:p>
    <w:p w14:paraId="34BC8BC3" w14:textId="77777777" w:rsidR="006C4C05" w:rsidRPr="00CE3AE9" w:rsidRDefault="006C4C05" w:rsidP="001B42AC">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Er worden regelmatig evacuatieoefeningen gehouden in de gebouwen. Ook tijdens een oefening moeten de gebruiker en de deelnemers de evacuatieprocedure strikt volgen.</w:t>
      </w:r>
    </w:p>
    <w:p w14:paraId="404A8983" w14:textId="77777777" w:rsidR="00CE14BC" w:rsidRPr="00CE3AE9" w:rsidRDefault="00CE14BC" w:rsidP="00BB1A9D">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Zodra een evacuatiebevel wordt gegeven moeten alle aanwezigen het gebouw verlaten. Dit evacuatiebevel kan verschillende vormen aannemen, afhankelijk van gebouw tot gebouw een aanhoudend geluidssignaal van een sirene of een bel.</w:t>
      </w:r>
    </w:p>
    <w:p w14:paraId="068A3FFC" w14:textId="77777777" w:rsidR="00CE14BC" w:rsidRPr="00CE3AE9" w:rsidRDefault="00CE14BC" w:rsidP="00B21DC9">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Indien de sirenes slechts enkele seconden gaan hoeft U NIETS te doen – </w:t>
      </w:r>
      <w:r w:rsidR="00CE738F">
        <w:rPr>
          <w:rFonts w:ascii="Arial" w:eastAsia="Times New Roman" w:hAnsi="Arial" w:cs="Arial"/>
          <w:lang w:val="nl-NL" w:eastAsia="nl-BE"/>
        </w:rPr>
        <w:br/>
      </w:r>
      <w:r w:rsidRPr="00CE3AE9">
        <w:rPr>
          <w:rFonts w:ascii="Arial" w:eastAsia="Times New Roman" w:hAnsi="Arial" w:cs="Arial"/>
          <w:lang w:val="nl-NL" w:eastAsia="nl-BE"/>
        </w:rPr>
        <w:t xml:space="preserve">dit is enkel een oproepsignaal voor de Eerste Interventieploeg. </w:t>
      </w:r>
    </w:p>
    <w:p w14:paraId="00C54E6A" w14:textId="77777777" w:rsidR="00CE14BC" w:rsidRPr="00CE3AE9" w:rsidRDefault="00CE14BC" w:rsidP="00AB0D73">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Wanneer de sirenes langer </w:t>
      </w:r>
      <w:r w:rsidR="00B21DC9">
        <w:rPr>
          <w:rFonts w:ascii="Arial" w:eastAsia="Times New Roman" w:hAnsi="Arial" w:cs="Arial"/>
          <w:lang w:val="nl-NL" w:eastAsia="nl-BE"/>
        </w:rPr>
        <w:t xml:space="preserve">gaan </w:t>
      </w:r>
      <w:r w:rsidRPr="00CE3AE9">
        <w:rPr>
          <w:rFonts w:ascii="Arial" w:eastAsia="Times New Roman" w:hAnsi="Arial" w:cs="Arial"/>
          <w:lang w:val="nl-NL" w:eastAsia="nl-BE"/>
        </w:rPr>
        <w:t xml:space="preserve">dan 10 sec, volg onderstaande </w:t>
      </w:r>
      <w:r w:rsidR="006C4C05" w:rsidRPr="00CE3AE9">
        <w:rPr>
          <w:rFonts w:ascii="Arial" w:eastAsia="Times New Roman" w:hAnsi="Arial" w:cs="Arial"/>
          <w:b/>
          <w:lang w:val="nl-NL" w:eastAsia="nl-BE"/>
        </w:rPr>
        <w:t>evacuatieprocedure</w:t>
      </w:r>
    </w:p>
    <w:p w14:paraId="2C5DDDE6" w14:textId="77777777" w:rsidR="006C4C05" w:rsidRPr="00CE3AE9" w:rsidRDefault="006C4C05"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Evacuatieprocedure:</w:t>
      </w:r>
    </w:p>
    <w:p w14:paraId="28168C89" w14:textId="77777777" w:rsidR="00CE14BC" w:rsidRPr="00502F71" w:rsidRDefault="00CE14BC" w:rsidP="00502F71">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Doe ramen en deuren dicht.</w:t>
      </w:r>
      <w:r w:rsidR="0097386D">
        <w:rPr>
          <w:noProof/>
          <w:lang w:eastAsia="nl-BE"/>
        </w:rPr>
        <w:drawing>
          <wp:anchor distT="0" distB="0" distL="114300" distR="114300" simplePos="0" relativeHeight="251661312" behindDoc="0" locked="0" layoutInCell="1" allowOverlap="1" wp14:anchorId="7CDF0D52" wp14:editId="52039E6C">
            <wp:simplePos x="0" y="0"/>
            <wp:positionH relativeFrom="column">
              <wp:posOffset>5581015</wp:posOffset>
            </wp:positionH>
            <wp:positionV relativeFrom="paragraph">
              <wp:posOffset>5080</wp:posOffset>
            </wp:positionV>
            <wp:extent cx="561600" cy="5580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zamelplaa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600" cy="558000"/>
                    </a:xfrm>
                    <a:prstGeom prst="rect">
                      <a:avLst/>
                    </a:prstGeom>
                  </pic:spPr>
                </pic:pic>
              </a:graphicData>
            </a:graphic>
            <wp14:sizeRelH relativeFrom="page">
              <wp14:pctWidth>0</wp14:pctWidth>
            </wp14:sizeRelH>
            <wp14:sizeRelV relativeFrom="page">
              <wp14:pctHeight>0</wp14:pctHeight>
            </wp14:sizeRelV>
          </wp:anchor>
        </w:drawing>
      </w:r>
    </w:p>
    <w:p w14:paraId="041A29CB"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Schakel brandgevaarlijke elektrische toestellen uit. </w:t>
      </w:r>
      <w:r w:rsidR="00CE738F">
        <w:rPr>
          <w:rFonts w:ascii="Arial" w:eastAsia="Times New Roman" w:hAnsi="Arial" w:cs="Arial"/>
          <w:lang w:val="nl-NL" w:eastAsia="nl-BE"/>
        </w:rPr>
        <w:br/>
      </w:r>
      <w:r w:rsidRPr="00CE3AE9">
        <w:rPr>
          <w:rFonts w:ascii="Arial" w:eastAsia="Times New Roman" w:hAnsi="Arial" w:cs="Arial"/>
          <w:lang w:val="nl-NL" w:eastAsia="nl-BE"/>
        </w:rPr>
        <w:t>(bv. verwarmingstoestellen, …)</w:t>
      </w:r>
    </w:p>
    <w:p w14:paraId="7AC20D8C"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Laat de lichten branden.</w:t>
      </w:r>
    </w:p>
    <w:p w14:paraId="018EB048"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Verlaat onmiddellijk </w:t>
      </w:r>
      <w:r w:rsidR="006C4C05" w:rsidRPr="00CE3AE9">
        <w:rPr>
          <w:rFonts w:ascii="Arial" w:eastAsia="Times New Roman" w:hAnsi="Arial" w:cs="Arial"/>
          <w:lang w:val="nl-NL" w:eastAsia="nl-BE"/>
        </w:rPr>
        <w:t>het gebouw en begeef U naar de verzamelplaats</w:t>
      </w:r>
      <w:r w:rsidR="005704B6" w:rsidRPr="00CE3AE9">
        <w:rPr>
          <w:rFonts w:ascii="Arial" w:eastAsia="Times New Roman" w:hAnsi="Arial" w:cs="Arial"/>
          <w:lang w:val="nl-NL" w:eastAsia="nl-BE"/>
        </w:rPr>
        <w:t>.</w:t>
      </w:r>
    </w:p>
    <w:p w14:paraId="5A0D7220" w14:textId="77777777" w:rsidR="00CE14BC" w:rsidRPr="00CE3AE9" w:rsidRDefault="00CE14BC"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Neem jas en portefeuille / handtas mee. </w:t>
      </w:r>
      <w:r w:rsidR="00CE738F">
        <w:rPr>
          <w:rFonts w:ascii="Arial" w:eastAsia="Times New Roman" w:hAnsi="Arial" w:cs="Arial"/>
          <w:lang w:val="nl-NL" w:eastAsia="nl-BE"/>
        </w:rPr>
        <w:br/>
      </w:r>
      <w:r w:rsidRPr="00CE3AE9">
        <w:rPr>
          <w:rFonts w:ascii="Arial" w:eastAsia="Times New Roman" w:hAnsi="Arial" w:cs="Arial"/>
          <w:lang w:val="nl-NL" w:eastAsia="nl-BE"/>
        </w:rPr>
        <w:t xml:space="preserve">Verlies geen tijd met het inpakken </w:t>
      </w:r>
      <w:r w:rsidR="006C4C05" w:rsidRPr="00CE3AE9">
        <w:rPr>
          <w:rFonts w:ascii="Arial" w:eastAsia="Times New Roman" w:hAnsi="Arial" w:cs="Arial"/>
          <w:lang w:val="nl-NL" w:eastAsia="nl-BE"/>
        </w:rPr>
        <w:t>van materialen</w:t>
      </w:r>
      <w:r w:rsidRPr="00CE3AE9">
        <w:rPr>
          <w:rFonts w:ascii="Arial" w:eastAsia="Times New Roman" w:hAnsi="Arial" w:cs="Arial"/>
          <w:lang w:val="nl-NL" w:eastAsia="nl-BE"/>
        </w:rPr>
        <w:t>.</w:t>
      </w:r>
    </w:p>
    <w:p w14:paraId="50E029C4" w14:textId="77777777" w:rsidR="00CE14BC"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w:t>
      </w:r>
      <w:r w:rsidR="00CE14BC" w:rsidRPr="00CE3AE9">
        <w:rPr>
          <w:rFonts w:ascii="Arial" w:eastAsia="Times New Roman" w:hAnsi="Arial" w:cs="Arial"/>
          <w:lang w:val="nl-NL" w:eastAsia="nl-BE"/>
        </w:rPr>
        <w:t xml:space="preserve">ent u </w:t>
      </w:r>
      <w:r w:rsidRPr="00CE3AE9">
        <w:rPr>
          <w:rFonts w:ascii="Arial" w:eastAsia="Times New Roman" w:hAnsi="Arial" w:cs="Arial"/>
          <w:lang w:val="nl-NL" w:eastAsia="nl-BE"/>
        </w:rPr>
        <w:t>verantwoordelijk voor uw deelnemers:</w:t>
      </w:r>
      <w:r w:rsidR="00CE14BC" w:rsidRPr="00CE3AE9">
        <w:rPr>
          <w:rFonts w:ascii="Arial" w:eastAsia="Times New Roman" w:hAnsi="Arial" w:cs="Arial"/>
          <w:lang w:val="nl-NL" w:eastAsia="nl-BE"/>
        </w:rPr>
        <w:t xml:space="preserve"> </w:t>
      </w:r>
      <w:r w:rsidRPr="00CE3AE9">
        <w:rPr>
          <w:rFonts w:ascii="Arial" w:eastAsia="Times New Roman" w:hAnsi="Arial" w:cs="Arial"/>
          <w:lang w:val="nl-NL" w:eastAsia="nl-BE"/>
        </w:rPr>
        <w:t>z</w:t>
      </w:r>
      <w:r w:rsidR="00CE14BC" w:rsidRPr="00CE3AE9">
        <w:rPr>
          <w:rFonts w:ascii="Arial" w:eastAsia="Times New Roman" w:hAnsi="Arial" w:cs="Arial"/>
          <w:lang w:val="nl-NL" w:eastAsia="nl-BE"/>
        </w:rPr>
        <w:t xml:space="preserve">org er voor dat alle </w:t>
      </w:r>
      <w:r w:rsidRPr="00CE3AE9">
        <w:rPr>
          <w:rFonts w:ascii="Arial" w:eastAsia="Times New Roman" w:hAnsi="Arial" w:cs="Arial"/>
          <w:lang w:val="nl-NL" w:eastAsia="nl-BE"/>
        </w:rPr>
        <w:t>deelnemers</w:t>
      </w:r>
      <w:r w:rsidR="00CE14BC" w:rsidRPr="00CE3AE9">
        <w:rPr>
          <w:rFonts w:ascii="Arial" w:eastAsia="Times New Roman" w:hAnsi="Arial" w:cs="Arial"/>
          <w:lang w:val="nl-NL" w:eastAsia="nl-BE"/>
        </w:rPr>
        <w:t xml:space="preserve"> het gebouw verlat</w:t>
      </w:r>
      <w:r w:rsidRPr="00CE3AE9">
        <w:rPr>
          <w:rFonts w:ascii="Arial" w:eastAsia="Times New Roman" w:hAnsi="Arial" w:cs="Arial"/>
          <w:lang w:val="nl-NL" w:eastAsia="nl-BE"/>
        </w:rPr>
        <w:t>en en verzamel als groep op de verzamelplaats.</w:t>
      </w:r>
    </w:p>
    <w:p w14:paraId="42AF17F9"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Controleer op de verzamelplaats of alle deelnemers aanwezig zijn.</w:t>
      </w:r>
    </w:p>
    <w:p w14:paraId="52378824" w14:textId="77777777" w:rsidR="005704B6" w:rsidRPr="00CE3AE9" w:rsidRDefault="005704B6" w:rsidP="005704B6">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Hou de toegangswegen steeds vrij voor de hulpploegen en brandweerwagens.</w:t>
      </w:r>
    </w:p>
    <w:p w14:paraId="376EC15E" w14:textId="77777777" w:rsidR="006C4C05" w:rsidRPr="00CE3AE9" w:rsidRDefault="006C4C05" w:rsidP="006C4C05">
      <w:pPr>
        <w:pStyle w:val="Lijstalinea"/>
        <w:numPr>
          <w:ilvl w:val="1"/>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 xml:space="preserve">Volg de instructies van de Eerste Interventieploeg (medewerkers Thomas More herkenbaar aan hun fluovestje) </w:t>
      </w:r>
      <w:r w:rsidR="005704B6" w:rsidRPr="00CE3AE9">
        <w:rPr>
          <w:rFonts w:ascii="Arial" w:eastAsia="Times New Roman" w:hAnsi="Arial" w:cs="Arial"/>
          <w:lang w:val="nl-NL" w:eastAsia="nl-BE"/>
        </w:rPr>
        <w:t>en/</w:t>
      </w:r>
      <w:r w:rsidRPr="00CE3AE9">
        <w:rPr>
          <w:rFonts w:ascii="Arial" w:eastAsia="Times New Roman" w:hAnsi="Arial" w:cs="Arial"/>
          <w:lang w:val="nl-NL" w:eastAsia="nl-BE"/>
        </w:rPr>
        <w:t>of de hulpdiensten.</w:t>
      </w:r>
    </w:p>
    <w:p w14:paraId="2EFD0964" w14:textId="77777777" w:rsidR="00CE14BC" w:rsidRPr="00CE3AE9" w:rsidRDefault="00CE14BC" w:rsidP="006C4C05">
      <w:pPr>
        <w:pStyle w:val="Lijstalinea"/>
        <w:numPr>
          <w:ilvl w:val="0"/>
          <w:numId w:val="11"/>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evacuatie is het gebruik van de lift verboden.</w:t>
      </w:r>
    </w:p>
    <w:p w14:paraId="3C5E1DCA" w14:textId="77777777" w:rsidR="00077510" w:rsidRPr="00CE3AE9" w:rsidRDefault="006C4C05" w:rsidP="005C587A">
      <w:pPr>
        <w:pStyle w:val="Lijstalinea"/>
        <w:numPr>
          <w:ilvl w:val="0"/>
          <w:numId w:val="11"/>
        </w:numPr>
        <w:spacing w:line="240" w:lineRule="auto"/>
        <w:ind w:left="357" w:hanging="357"/>
        <w:contextualSpacing w:val="0"/>
        <w:rPr>
          <w:rFonts w:ascii="Arial" w:eastAsia="Times New Roman" w:hAnsi="Arial" w:cs="Arial"/>
          <w:lang w:val="nl-NL" w:eastAsia="nl-BE"/>
        </w:rPr>
      </w:pPr>
      <w:r w:rsidRPr="00CE3AE9">
        <w:rPr>
          <w:rFonts w:ascii="Arial" w:eastAsia="Times New Roman" w:hAnsi="Arial" w:cs="Arial"/>
          <w:lang w:val="nl-NL" w:eastAsia="nl-BE"/>
        </w:rPr>
        <w:t>Evacuatieplan van de campus</w:t>
      </w:r>
      <w:r w:rsidR="000A1ED7" w:rsidRPr="00CE3AE9">
        <w:rPr>
          <w:rFonts w:ascii="Arial" w:eastAsia="Times New Roman" w:hAnsi="Arial" w:cs="Arial"/>
          <w:lang w:val="nl-NL" w:eastAsia="nl-BE"/>
        </w:rPr>
        <w:t xml:space="preserve"> in bijlage</w:t>
      </w:r>
    </w:p>
    <w:p w14:paraId="01A9ADC5" w14:textId="77777777" w:rsidR="005704B6" w:rsidRPr="00CE3AE9" w:rsidRDefault="005704B6" w:rsidP="005C587A">
      <w:pPr>
        <w:pStyle w:val="Lijstalinea"/>
        <w:numPr>
          <w:ilvl w:val="0"/>
          <w:numId w:val="8"/>
        </w:numPr>
        <w:spacing w:before="120"/>
        <w:ind w:left="714" w:hanging="357"/>
        <w:contextualSpacing w:val="0"/>
        <w:rPr>
          <w:rFonts w:ascii="Arial" w:hAnsi="Arial" w:cs="Arial"/>
          <w:u w:val="single"/>
          <w:lang w:val="nl-NL" w:eastAsia="nl-BE"/>
        </w:rPr>
      </w:pPr>
      <w:r w:rsidRPr="00CE3AE9">
        <w:rPr>
          <w:rFonts w:ascii="Arial" w:hAnsi="Arial" w:cs="Arial"/>
          <w:u w:val="single"/>
          <w:lang w:val="nl-NL" w:eastAsia="nl-BE"/>
        </w:rPr>
        <w:t>EHBO:</w:t>
      </w:r>
    </w:p>
    <w:p w14:paraId="657C1ACF" w14:textId="77777777" w:rsidR="000A1ED7" w:rsidRPr="00CE3AE9" w:rsidRDefault="000A1ED7" w:rsidP="005704B6">
      <w:pPr>
        <w:pStyle w:val="Lijstalinea"/>
        <w:numPr>
          <w:ilvl w:val="0"/>
          <w:numId w:val="1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Als gebruiker bent U verantwoordelijk voor de organisatie van EHBO voor de deelnemers.</w:t>
      </w:r>
    </w:p>
    <w:p w14:paraId="651D5289" w14:textId="77777777" w:rsidR="005704B6" w:rsidRPr="00237BAC" w:rsidRDefault="006E640F" w:rsidP="00237BAC">
      <w:pPr>
        <w:pStyle w:val="Lijstalinea"/>
        <w:numPr>
          <w:ilvl w:val="0"/>
          <w:numId w:val="15"/>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noProof/>
          <w:lang w:eastAsia="nl-BE"/>
        </w:rPr>
        <w:drawing>
          <wp:anchor distT="0" distB="0" distL="114300" distR="114300" simplePos="0" relativeHeight="251662336" behindDoc="0" locked="0" layoutInCell="1" allowOverlap="1" wp14:anchorId="69297D9D" wp14:editId="77C4DCC1">
            <wp:simplePos x="0" y="0"/>
            <wp:positionH relativeFrom="column">
              <wp:posOffset>5581015</wp:posOffset>
            </wp:positionH>
            <wp:positionV relativeFrom="paragraph">
              <wp:posOffset>104775</wp:posOffset>
            </wp:positionV>
            <wp:extent cx="558000" cy="5616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6.gif"/>
                    <pic:cNvPicPr/>
                  </pic:nvPicPr>
                  <pic:blipFill>
                    <a:blip r:embed="rId13">
                      <a:extLst>
                        <a:ext uri="{28A0092B-C50C-407E-A947-70E740481C1C}">
                          <a14:useLocalDpi xmlns:a14="http://schemas.microsoft.com/office/drawing/2010/main" val="0"/>
                        </a:ext>
                      </a:extLst>
                    </a:blip>
                    <a:stretch>
                      <a:fillRect/>
                    </a:stretch>
                  </pic:blipFill>
                  <pic:spPr>
                    <a:xfrm>
                      <a:off x="0" y="0"/>
                      <a:ext cx="558000" cy="561600"/>
                    </a:xfrm>
                    <a:prstGeom prst="rect">
                      <a:avLst/>
                    </a:prstGeom>
                  </pic:spPr>
                </pic:pic>
              </a:graphicData>
            </a:graphic>
            <wp14:sizeRelH relativeFrom="page">
              <wp14:pctWidth>0</wp14:pctWidth>
            </wp14:sizeRelH>
            <wp14:sizeRelV relativeFrom="page">
              <wp14:pctHeight>0</wp14:pctHeight>
            </wp14:sizeRelV>
          </wp:anchor>
        </w:drawing>
      </w:r>
      <w:r w:rsidR="005704B6" w:rsidRPr="00CE3AE9">
        <w:rPr>
          <w:rFonts w:ascii="Arial" w:eastAsia="Times New Roman" w:hAnsi="Arial" w:cs="Arial"/>
          <w:lang w:val="nl-NL" w:eastAsia="nl-BE"/>
        </w:rPr>
        <w:t>Tijdens de openingsuren van de campus zijn EHBO-helpers</w:t>
      </w:r>
      <w:r w:rsidR="000A1ED7" w:rsidRPr="00CE3AE9">
        <w:rPr>
          <w:rFonts w:ascii="Arial" w:eastAsia="Times New Roman" w:hAnsi="Arial" w:cs="Arial"/>
          <w:lang w:val="nl-NL" w:eastAsia="nl-BE"/>
        </w:rPr>
        <w:t xml:space="preserve"> </w:t>
      </w:r>
      <w:r w:rsidR="005704B6" w:rsidRPr="00CE3AE9">
        <w:rPr>
          <w:rFonts w:ascii="Arial" w:eastAsia="Times New Roman" w:hAnsi="Arial" w:cs="Arial"/>
          <w:lang w:val="nl-NL" w:eastAsia="nl-BE"/>
        </w:rPr>
        <w:t>aanwezig</w:t>
      </w:r>
      <w:r w:rsidR="00237BAC">
        <w:rPr>
          <w:rFonts w:ascii="Arial" w:eastAsia="Times New Roman" w:hAnsi="Arial" w:cs="Arial"/>
          <w:lang w:val="nl-NL" w:eastAsia="nl-BE"/>
        </w:rPr>
        <w:t>,</w:t>
      </w:r>
      <w:r w:rsidR="005704B6" w:rsidRPr="00CE3AE9">
        <w:rPr>
          <w:rFonts w:ascii="Arial" w:eastAsia="Times New Roman" w:hAnsi="Arial" w:cs="Arial"/>
          <w:lang w:val="nl-NL" w:eastAsia="nl-BE"/>
        </w:rPr>
        <w:t xml:space="preserve"> </w:t>
      </w:r>
      <w:r w:rsidR="00237BAC">
        <w:rPr>
          <w:rFonts w:ascii="Arial" w:eastAsia="Times New Roman" w:hAnsi="Arial" w:cs="Arial"/>
          <w:lang w:val="nl-NL" w:eastAsia="nl-BE"/>
        </w:rPr>
        <w:br/>
        <w:t>deze</w:t>
      </w:r>
      <w:r w:rsidR="005704B6" w:rsidRPr="00237BAC">
        <w:rPr>
          <w:rFonts w:ascii="Arial" w:eastAsia="Times New Roman" w:hAnsi="Arial" w:cs="Arial"/>
          <w:lang w:val="nl-NL" w:eastAsia="nl-BE"/>
        </w:rPr>
        <w:t xml:space="preserve"> kunnen </w:t>
      </w:r>
      <w:r w:rsidR="000A1ED7" w:rsidRPr="00237BAC">
        <w:rPr>
          <w:rFonts w:ascii="Arial" w:eastAsia="Times New Roman" w:hAnsi="Arial" w:cs="Arial"/>
          <w:lang w:val="nl-NL" w:eastAsia="nl-BE"/>
        </w:rPr>
        <w:t xml:space="preserve">ter ondersteuning </w:t>
      </w:r>
      <w:r w:rsidR="005704B6" w:rsidRPr="00237BAC">
        <w:rPr>
          <w:rFonts w:ascii="Arial" w:eastAsia="Times New Roman" w:hAnsi="Arial" w:cs="Arial"/>
          <w:lang w:val="nl-NL" w:eastAsia="nl-BE"/>
        </w:rPr>
        <w:t>gecontacteerd worden via:</w:t>
      </w:r>
    </w:p>
    <w:p w14:paraId="30F4472F" w14:textId="5912784B" w:rsidR="005704B6" w:rsidRPr="00B049D7" w:rsidRDefault="005704B6" w:rsidP="005B50AD">
      <w:pPr>
        <w:pStyle w:val="Lijstalinea"/>
        <w:numPr>
          <w:ilvl w:val="1"/>
          <w:numId w:val="15"/>
        </w:numPr>
        <w:spacing w:before="240" w:beforeAutospacing="1" w:after="100" w:afterAutospacing="1" w:line="240" w:lineRule="auto"/>
        <w:rPr>
          <w:rFonts w:ascii="Arial" w:eastAsia="Times New Roman" w:hAnsi="Arial" w:cs="Arial"/>
          <w:b/>
          <w:lang w:val="nl-NL" w:eastAsia="nl-BE"/>
        </w:rPr>
      </w:pPr>
      <w:r w:rsidRPr="00B049D7">
        <w:rPr>
          <w:rFonts w:ascii="Arial" w:eastAsia="Times New Roman" w:hAnsi="Arial" w:cs="Arial"/>
          <w:b/>
          <w:lang w:val="nl-NL" w:eastAsia="nl-BE"/>
        </w:rPr>
        <w:t xml:space="preserve">het onthaal van de campus : </w:t>
      </w:r>
      <w:r w:rsidR="0078147D" w:rsidRPr="0078147D">
        <w:rPr>
          <w:rFonts w:ascii="Arial" w:eastAsia="Times New Roman" w:hAnsi="Arial" w:cs="Arial"/>
          <w:b/>
          <w:lang w:val="nl-NL" w:eastAsia="nl-BE"/>
        </w:rPr>
        <w:t>014/ 50 81 60</w:t>
      </w:r>
    </w:p>
    <w:p w14:paraId="265BA1C1" w14:textId="0ECA29F4" w:rsidR="005704B6" w:rsidRPr="00B049D7" w:rsidRDefault="005704B6" w:rsidP="005704B6">
      <w:pPr>
        <w:pStyle w:val="Lijstalinea"/>
        <w:numPr>
          <w:ilvl w:val="1"/>
          <w:numId w:val="15"/>
        </w:numPr>
        <w:spacing w:before="100" w:beforeAutospacing="1" w:after="100" w:afterAutospacing="1" w:line="240" w:lineRule="auto"/>
        <w:rPr>
          <w:rFonts w:ascii="Arial" w:eastAsia="Times New Roman" w:hAnsi="Arial" w:cs="Arial"/>
          <w:b/>
          <w:lang w:val="nl-NL" w:eastAsia="nl-BE"/>
        </w:rPr>
      </w:pPr>
      <w:r w:rsidRPr="00B049D7">
        <w:rPr>
          <w:rFonts w:ascii="Arial" w:eastAsia="Times New Roman" w:hAnsi="Arial" w:cs="Arial"/>
          <w:b/>
          <w:lang w:val="nl-NL" w:eastAsia="nl-BE"/>
        </w:rPr>
        <w:t xml:space="preserve">of via het noodnummer : </w:t>
      </w:r>
      <w:r w:rsidR="006B322E" w:rsidRPr="006B322E">
        <w:rPr>
          <w:rFonts w:ascii="Arial" w:eastAsia="Times New Roman" w:hAnsi="Arial" w:cs="Arial"/>
          <w:b/>
          <w:lang w:val="nl-NL" w:eastAsia="nl-BE"/>
        </w:rPr>
        <w:t>014/ 55 63 62</w:t>
      </w:r>
    </w:p>
    <w:p w14:paraId="24592E20" w14:textId="3C3A9FFC" w:rsidR="00077510" w:rsidRPr="00CE3AE9" w:rsidRDefault="005704B6" w:rsidP="000C7431">
      <w:pPr>
        <w:pStyle w:val="Lijstalinea"/>
        <w:numPr>
          <w:ilvl w:val="0"/>
          <w:numId w:val="15"/>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Er is een AED-toest</w:t>
      </w:r>
      <w:r w:rsidR="000A1ED7" w:rsidRPr="00CE3AE9">
        <w:rPr>
          <w:rFonts w:ascii="Arial" w:eastAsia="Times New Roman" w:hAnsi="Arial" w:cs="Arial"/>
          <w:lang w:val="nl-NL" w:eastAsia="nl-BE"/>
        </w:rPr>
        <w:t>el aanwezig op de campus op volgende locatie:</w:t>
      </w:r>
      <w:r w:rsidR="000A1ED7" w:rsidRPr="00CE3AE9">
        <w:rPr>
          <w:rFonts w:ascii="Arial" w:eastAsia="Times New Roman" w:hAnsi="Arial" w:cs="Arial"/>
          <w:lang w:val="nl-NL" w:eastAsia="nl-BE"/>
        </w:rPr>
        <w:br/>
      </w:r>
      <w:r w:rsidR="00E41ECD" w:rsidRPr="00E41ECD">
        <w:rPr>
          <w:rFonts w:ascii="Arial" w:eastAsia="Times New Roman" w:hAnsi="Arial" w:cs="Arial"/>
          <w:b/>
          <w:bCs/>
          <w:lang w:val="nl-NL" w:eastAsia="nl-BE"/>
        </w:rPr>
        <w:t>Gang Dageraad lokaal  D0.04.</w:t>
      </w:r>
    </w:p>
    <w:p w14:paraId="0C4B4045" w14:textId="77777777" w:rsidR="000A1ED7" w:rsidRDefault="007C5CC6" w:rsidP="000A1ED7">
      <w:pPr>
        <w:pStyle w:val="Ondertitel"/>
        <w:numPr>
          <w:ilvl w:val="0"/>
          <w:numId w:val="17"/>
        </w:numPr>
        <w:rPr>
          <w:rFonts w:ascii="Arial" w:hAnsi="Arial" w:cs="Arial"/>
          <w:color w:val="auto"/>
        </w:rPr>
      </w:pPr>
      <w:r>
        <w:rPr>
          <w:rFonts w:ascii="Arial" w:hAnsi="Arial" w:cs="Arial"/>
          <w:color w:val="auto"/>
        </w:rPr>
        <w:t xml:space="preserve">Algemene gebruiksvoorwaarden: </w:t>
      </w:r>
    </w:p>
    <w:p w14:paraId="3DED44D9" w14:textId="77777777" w:rsidR="000A1ED7" w:rsidRPr="00CE3AE9" w:rsidRDefault="00280531" w:rsidP="00D76FAC">
      <w:pPr>
        <w:pStyle w:val="Lijstalinea"/>
        <w:numPr>
          <w:ilvl w:val="0"/>
          <w:numId w:val="18"/>
        </w:numPr>
        <w:rPr>
          <w:rFonts w:ascii="Arial" w:eastAsia="Times New Roman" w:hAnsi="Arial" w:cs="Arial"/>
          <w:lang w:val="nl-NL" w:eastAsia="nl-BE"/>
        </w:rPr>
      </w:pPr>
      <w:r w:rsidRPr="00CE3AE9">
        <w:rPr>
          <w:rFonts w:ascii="Arial" w:eastAsia="Times New Roman" w:hAnsi="Arial" w:cs="Arial"/>
          <w:lang w:val="nl-NL" w:eastAsia="nl-BE"/>
        </w:rPr>
        <w:t xml:space="preserve">De lokalen, gebouwen en terreinen moeten netjes achtergelaten worden. </w:t>
      </w:r>
    </w:p>
    <w:p w14:paraId="527711FF" w14:textId="77777777" w:rsidR="000A1ED7" w:rsidRPr="00CE3AE9" w:rsidRDefault="000A1ED7"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 xml:space="preserve">Zet bij het verlaten van het lokaal het gebruikte meubilair terug in oorspronkelijke staat, deponeer afval in de voorziene vuilbak, zet </w:t>
      </w:r>
      <w:r w:rsidR="008E3A0C" w:rsidRPr="00CE3AE9">
        <w:rPr>
          <w:rFonts w:ascii="Arial" w:eastAsia="Times New Roman" w:hAnsi="Arial" w:cs="Arial"/>
          <w:lang w:val="nl-NL" w:eastAsia="nl-BE"/>
        </w:rPr>
        <w:t>audiovisuele</w:t>
      </w:r>
      <w:r w:rsidRPr="00CE3AE9">
        <w:rPr>
          <w:rFonts w:ascii="Arial" w:eastAsia="Times New Roman" w:hAnsi="Arial" w:cs="Arial"/>
          <w:lang w:val="nl-NL" w:eastAsia="nl-BE"/>
        </w:rPr>
        <w:t xml:space="preserve"> materiaal af, sluit de ramen, doof het licht en maak de deur vast.</w:t>
      </w:r>
      <w:r w:rsidR="00280531" w:rsidRPr="00CE3AE9">
        <w:rPr>
          <w:rFonts w:ascii="Arial" w:eastAsia="Times New Roman" w:hAnsi="Arial" w:cs="Arial"/>
          <w:lang w:val="nl-NL" w:eastAsia="nl-BE"/>
        </w:rPr>
        <w:t xml:space="preserve"> </w:t>
      </w:r>
    </w:p>
    <w:p w14:paraId="3CFA4352" w14:textId="77777777" w:rsidR="00280531" w:rsidRPr="00CE3AE9" w:rsidRDefault="00280531" w:rsidP="00280531">
      <w:pPr>
        <w:pStyle w:val="Lijstalinea"/>
        <w:numPr>
          <w:ilvl w:val="0"/>
          <w:numId w:val="18"/>
        </w:numPr>
        <w:spacing w:before="100" w:beforeAutospacing="1" w:after="100" w:afterAutospacing="1" w:line="240" w:lineRule="auto"/>
        <w:rPr>
          <w:rFonts w:ascii="Arial" w:eastAsia="Times New Roman" w:hAnsi="Arial" w:cs="Arial"/>
          <w:lang w:val="nl-NL" w:eastAsia="nl-BE"/>
        </w:rPr>
      </w:pPr>
      <w:r w:rsidRPr="00CE3AE9">
        <w:rPr>
          <w:rFonts w:ascii="Arial" w:eastAsia="Times New Roman" w:hAnsi="Arial" w:cs="Arial"/>
          <w:lang w:val="nl-NL" w:eastAsia="nl-BE"/>
        </w:rPr>
        <w:t>Bij het deponeren van afval in de afvalcontainers van Thomas More moet rekening gehouden worden met de selectieve afvalinzameling.</w:t>
      </w:r>
    </w:p>
    <w:p w14:paraId="67F578E7" w14:textId="77777777" w:rsidR="000A1ED7" w:rsidRPr="00CE3AE9" w:rsidRDefault="000A1ED7" w:rsidP="00237BAC">
      <w:pPr>
        <w:pStyle w:val="Lijstalinea"/>
        <w:numPr>
          <w:ilvl w:val="0"/>
          <w:numId w:val="18"/>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Indien de infrastructuur in een onverantwoord slechte staat wordt achtergelaten, worden de schoonmaakkosten apart aangerekend</w:t>
      </w:r>
      <w:r w:rsidR="00280531" w:rsidRPr="00CE3AE9">
        <w:rPr>
          <w:rFonts w:ascii="Arial" w:eastAsia="Times New Roman" w:hAnsi="Arial" w:cs="Arial"/>
          <w:lang w:val="nl-NL" w:eastAsia="nl-BE"/>
        </w:rPr>
        <w:t>.</w:t>
      </w:r>
    </w:p>
    <w:p w14:paraId="4F2C2722" w14:textId="77777777" w:rsidR="00280531" w:rsidRDefault="00280531" w:rsidP="000A1ED7">
      <w:pPr>
        <w:pStyle w:val="Lijstalinea"/>
        <w:numPr>
          <w:ilvl w:val="0"/>
          <w:numId w:val="18"/>
        </w:numPr>
        <w:spacing w:before="100" w:beforeAutospacing="1" w:after="100" w:afterAutospacing="1" w:line="240" w:lineRule="auto"/>
        <w:ind w:left="357" w:hanging="357"/>
        <w:rPr>
          <w:rFonts w:ascii="Arial" w:eastAsia="Times New Roman" w:hAnsi="Arial" w:cs="Arial"/>
          <w:lang w:val="nl-NL" w:eastAsia="nl-BE"/>
        </w:rPr>
      </w:pPr>
      <w:r w:rsidRPr="00CE3AE9">
        <w:rPr>
          <w:rFonts w:ascii="Arial" w:eastAsia="Times New Roman" w:hAnsi="Arial" w:cs="Arial"/>
          <w:lang w:val="nl-NL" w:eastAsia="nl-BE"/>
        </w:rPr>
        <w:t>Klaarzetten en opruimen van de lokalen dient te gebeuren binnen de afgesproken uren. Ten laatste op het einduur moeten de lokalen opgeruimd en verlaten zijn.</w:t>
      </w:r>
    </w:p>
    <w:p w14:paraId="6BE62ECC" w14:textId="77777777" w:rsidR="008E3A0C" w:rsidRDefault="00EF66C0" w:rsidP="008E3A0C">
      <w:pPr>
        <w:numPr>
          <w:ilvl w:val="0"/>
          <w:numId w:val="18"/>
        </w:numPr>
        <w:spacing w:before="100" w:beforeAutospacing="1" w:after="100" w:afterAutospacing="1" w:line="240" w:lineRule="auto"/>
        <w:rPr>
          <w:rFonts w:ascii="Arial" w:eastAsia="Times New Roman" w:hAnsi="Arial" w:cs="Arial"/>
          <w:lang w:val="nl-NL" w:eastAsia="nl-BE"/>
        </w:rPr>
      </w:pPr>
      <w:r>
        <w:rPr>
          <w:rFonts w:ascii="Arial" w:eastAsia="Times New Roman" w:hAnsi="Arial" w:cs="Arial"/>
          <w:lang w:val="nl-NL" w:eastAsia="nl-BE"/>
        </w:rPr>
        <w:t>Het aanbrengen van</w:t>
      </w:r>
      <w:r w:rsidR="008E3A0C" w:rsidRPr="008E3A0C">
        <w:rPr>
          <w:rFonts w:ascii="Arial" w:eastAsia="Times New Roman" w:hAnsi="Arial" w:cs="Arial"/>
          <w:bCs/>
          <w:lang w:val="nl-NL" w:eastAsia="nl-BE"/>
        </w:rPr>
        <w:t xml:space="preserve"> publiciteit en eigen signalisatie </w:t>
      </w:r>
      <w:r w:rsidR="008E3A0C" w:rsidRPr="008E3A0C">
        <w:rPr>
          <w:rFonts w:ascii="Arial" w:eastAsia="Times New Roman" w:hAnsi="Arial" w:cs="Arial"/>
          <w:lang w:val="nl-NL" w:eastAsia="nl-BE"/>
        </w:rPr>
        <w:t>op deuren, vensters, meubelen, muren of op bestaande signalisatieborden</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kan uitsluitend in overleg met de hogeschool</w:t>
      </w:r>
      <w:r w:rsidR="008E3A0C" w:rsidRPr="00CE3AE9">
        <w:rPr>
          <w:rFonts w:ascii="Arial" w:eastAsia="Times New Roman" w:hAnsi="Arial" w:cs="Arial"/>
          <w:lang w:val="nl-NL" w:eastAsia="nl-BE"/>
        </w:rPr>
        <w:t xml:space="preserve">. </w:t>
      </w:r>
      <w:r>
        <w:rPr>
          <w:rFonts w:ascii="Arial" w:eastAsia="Times New Roman" w:hAnsi="Arial" w:cs="Arial"/>
          <w:lang w:val="nl-NL" w:eastAsia="nl-BE"/>
        </w:rPr>
        <w:t>Bij het niet naleven van de gemaakte afspraken worden d</w:t>
      </w:r>
      <w:r w:rsidR="008E3A0C" w:rsidRPr="00CE3AE9">
        <w:rPr>
          <w:rFonts w:ascii="Arial" w:eastAsia="Times New Roman" w:hAnsi="Arial" w:cs="Arial"/>
          <w:lang w:val="nl-NL" w:eastAsia="nl-BE"/>
        </w:rPr>
        <w:t>e kosten van het verwijderen aangerekend aan de gebruiker.</w:t>
      </w:r>
    </w:p>
    <w:p w14:paraId="69723DE6" w14:textId="77777777" w:rsidR="004B3E46" w:rsidRDefault="004B3E46" w:rsidP="004B3E46">
      <w:pPr>
        <w:spacing w:before="100" w:beforeAutospacing="1" w:after="100" w:afterAutospacing="1" w:line="240" w:lineRule="auto"/>
        <w:ind w:left="360"/>
        <w:rPr>
          <w:rFonts w:ascii="Arial" w:eastAsia="Times New Roman" w:hAnsi="Arial" w:cs="Arial"/>
          <w:lang w:val="nl-NL" w:eastAsia="nl-BE"/>
        </w:rPr>
        <w:sectPr w:rsidR="004B3E46" w:rsidSect="008D28F6">
          <w:headerReference w:type="default" r:id="rId14"/>
          <w:footerReference w:type="even" r:id="rId15"/>
          <w:footerReference w:type="default" r:id="rId16"/>
          <w:pgSz w:w="11906" w:h="16838"/>
          <w:pgMar w:top="720" w:right="720" w:bottom="720" w:left="720" w:header="708" w:footer="708" w:gutter="0"/>
          <w:cols w:space="708"/>
          <w:docGrid w:linePitch="360"/>
        </w:sectPr>
      </w:pPr>
    </w:p>
    <w:p w14:paraId="5EBD88C7" w14:textId="137C44F2" w:rsidR="004B3E46" w:rsidRPr="00CE3AE9" w:rsidRDefault="00D8531C" w:rsidP="00E46576">
      <w:pPr>
        <w:spacing w:before="100" w:beforeAutospacing="1" w:after="100" w:afterAutospacing="1" w:line="240" w:lineRule="auto"/>
        <w:ind w:left="360"/>
        <w:rPr>
          <w:rFonts w:ascii="Arial" w:eastAsia="Times New Roman" w:hAnsi="Arial" w:cs="Arial"/>
          <w:lang w:val="nl-NL" w:eastAsia="nl-BE"/>
        </w:rPr>
      </w:pPr>
      <w:r>
        <w:rPr>
          <w:rFonts w:ascii="Arial" w:eastAsia="Times New Roman" w:hAnsi="Arial" w:cs="Arial"/>
          <w:noProof/>
          <w:lang w:eastAsia="nl-BE"/>
        </w:rPr>
        <w:drawing>
          <wp:inline distT="0" distB="0" distL="0" distR="0" wp14:anchorId="216DC1F2" wp14:editId="0AB62614">
            <wp:extent cx="6228000" cy="7462800"/>
            <wp:effectExtent l="0" t="0" r="1905" b="5080"/>
            <wp:docPr id="4" name="Afbeelding 4" descr="Afbeelding met kaart, tekst, diagram, Pl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kaart, tekst, diagram, Plan&#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6228000" cy="7462800"/>
                    </a:xfrm>
                    <a:prstGeom prst="rect">
                      <a:avLst/>
                    </a:prstGeom>
                  </pic:spPr>
                </pic:pic>
              </a:graphicData>
            </a:graphic>
          </wp:inline>
        </w:drawing>
      </w:r>
    </w:p>
    <w:sectPr w:rsidR="004B3E46" w:rsidRPr="00CE3AE9" w:rsidSect="00E46576">
      <w:headerReference w:type="default" r:id="rId18"/>
      <w:pgSz w:w="11906" w:h="16838" w:code="9"/>
      <w:pgMar w:top="720" w:right="720" w:bottom="720"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4632" w14:textId="77777777" w:rsidR="00036F2D" w:rsidRDefault="00036F2D" w:rsidP="00203961">
      <w:pPr>
        <w:spacing w:after="0" w:line="240" w:lineRule="auto"/>
      </w:pPr>
      <w:r>
        <w:separator/>
      </w:r>
    </w:p>
  </w:endnote>
  <w:endnote w:type="continuationSeparator" w:id="0">
    <w:p w14:paraId="6F058173" w14:textId="77777777" w:rsidR="00036F2D" w:rsidRDefault="00036F2D" w:rsidP="0020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752303"/>
      <w:docPartObj>
        <w:docPartGallery w:val="Page Numbers (Bottom of Page)"/>
        <w:docPartUnique/>
      </w:docPartObj>
    </w:sdtPr>
    <w:sdtContent>
      <w:p w14:paraId="23DF0081" w14:textId="77777777" w:rsidR="00CE3714" w:rsidRDefault="00CE3714" w:rsidP="00CE3714">
        <w:pPr>
          <w:pStyle w:val="Voettekst"/>
          <w:jc w:val="right"/>
        </w:pPr>
        <w:r>
          <w:fldChar w:fldCharType="begin"/>
        </w:r>
        <w:r>
          <w:instrText>PAGE   \* MERGEFORMAT</w:instrText>
        </w:r>
        <w:r>
          <w:fldChar w:fldCharType="separate"/>
        </w:r>
        <w:r>
          <w:t>1</w:t>
        </w:r>
        <w:r>
          <w:fldChar w:fldCharType="end"/>
        </w:r>
      </w:p>
    </w:sdtContent>
  </w:sdt>
  <w:p w14:paraId="77EAC239" w14:textId="4F39C375" w:rsidR="00CE3714" w:rsidRPr="00CE3714" w:rsidRDefault="00CE3714">
    <w:pPr>
      <w:pStyle w:val="Voettekst"/>
      <w:rPr>
        <w:i/>
        <w:sz w:val="16"/>
        <w:szCs w:val="16"/>
      </w:rPr>
    </w:pPr>
    <w:r w:rsidRPr="00F30678">
      <w:rPr>
        <w:i/>
        <w:sz w:val="16"/>
        <w:szCs w:val="16"/>
      </w:rPr>
      <w:t xml:space="preserve">Gebruiksvoorwaarden </w:t>
    </w:r>
    <w:r>
      <w:rPr>
        <w:i/>
        <w:sz w:val="16"/>
        <w:szCs w:val="16"/>
      </w:rPr>
      <w:t>Vorselaar</w:t>
    </w:r>
    <w:r w:rsidRPr="00F30678">
      <w:rPr>
        <w:i/>
        <w:sz w:val="16"/>
        <w:szCs w:val="16"/>
      </w:rPr>
      <w:t xml:space="preserve"> 20</w:t>
    </w:r>
    <w:r>
      <w:rPr>
        <w:i/>
        <w:sz w:val="16"/>
        <w:szCs w:val="16"/>
      </w:rPr>
      <w:t>24</w:t>
    </w:r>
    <w:r w:rsidRPr="00F30678">
      <w:rPr>
        <w:i/>
        <w:sz w:val="16"/>
        <w:szCs w:val="16"/>
      </w:rPr>
      <w:t>0</w:t>
    </w:r>
    <w:r>
      <w:rPr>
        <w:i/>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71411"/>
      <w:docPartObj>
        <w:docPartGallery w:val="Page Numbers (Bottom of Page)"/>
        <w:docPartUnique/>
      </w:docPartObj>
    </w:sdtPr>
    <w:sdtEndPr/>
    <w:sdtContent>
      <w:p w14:paraId="277FD82E" w14:textId="77777777" w:rsidR="009833C3" w:rsidRDefault="009833C3">
        <w:pPr>
          <w:pStyle w:val="Voettekst"/>
          <w:jc w:val="right"/>
        </w:pPr>
        <w:r>
          <w:fldChar w:fldCharType="begin"/>
        </w:r>
        <w:r>
          <w:instrText>PAGE   \* MERGEFORMAT</w:instrText>
        </w:r>
        <w:r>
          <w:fldChar w:fldCharType="separate"/>
        </w:r>
        <w:r w:rsidR="009B7A9B" w:rsidRPr="009B7A9B">
          <w:rPr>
            <w:noProof/>
            <w:lang w:val="nl-NL"/>
          </w:rPr>
          <w:t>3</w:t>
        </w:r>
        <w:r>
          <w:fldChar w:fldCharType="end"/>
        </w:r>
      </w:p>
    </w:sdtContent>
  </w:sdt>
  <w:p w14:paraId="6E951C79" w14:textId="3B7C84B2" w:rsidR="009833C3" w:rsidRPr="00E145BD" w:rsidRDefault="00E145BD">
    <w:pPr>
      <w:pStyle w:val="Voettekst"/>
      <w:rPr>
        <w:i/>
        <w:sz w:val="16"/>
        <w:szCs w:val="16"/>
      </w:rPr>
    </w:pPr>
    <w:r w:rsidRPr="00F30678">
      <w:rPr>
        <w:i/>
        <w:sz w:val="16"/>
        <w:szCs w:val="16"/>
      </w:rPr>
      <w:t xml:space="preserve">Gebruiksvoorwaarden </w:t>
    </w:r>
    <w:r w:rsidR="007069A4">
      <w:rPr>
        <w:i/>
        <w:sz w:val="16"/>
        <w:szCs w:val="16"/>
      </w:rPr>
      <w:t>Vorselaar</w:t>
    </w:r>
    <w:r w:rsidRPr="00F30678">
      <w:rPr>
        <w:i/>
        <w:sz w:val="16"/>
        <w:szCs w:val="16"/>
      </w:rPr>
      <w:t xml:space="preserve"> 20</w:t>
    </w:r>
    <w:r w:rsidR="002C7344">
      <w:rPr>
        <w:i/>
        <w:sz w:val="16"/>
        <w:szCs w:val="16"/>
      </w:rPr>
      <w:t>24</w:t>
    </w:r>
    <w:r w:rsidRPr="00F30678">
      <w:rPr>
        <w:i/>
        <w:sz w:val="16"/>
        <w:szCs w:val="16"/>
      </w:rPr>
      <w:t>0</w:t>
    </w:r>
    <w:r w:rsidR="007069A4">
      <w:rPr>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E187" w14:textId="77777777" w:rsidR="00036F2D" w:rsidRDefault="00036F2D" w:rsidP="00203961">
      <w:pPr>
        <w:spacing w:after="0" w:line="240" w:lineRule="auto"/>
      </w:pPr>
      <w:r>
        <w:separator/>
      </w:r>
    </w:p>
  </w:footnote>
  <w:footnote w:type="continuationSeparator" w:id="0">
    <w:p w14:paraId="2DDCB06F" w14:textId="77777777" w:rsidR="00036F2D" w:rsidRDefault="00036F2D" w:rsidP="00203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D9BA" w14:textId="04C72C35" w:rsidR="009833C3" w:rsidRDefault="00817042">
    <w:pPr>
      <w:pStyle w:val="Koptekst"/>
    </w:pPr>
    <w:r>
      <w:rPr>
        <w:noProof/>
      </w:rPr>
      <w:drawing>
        <wp:inline distT="0" distB="0" distL="0" distR="0" wp14:anchorId="67F7B02A" wp14:editId="22D17828">
          <wp:extent cx="1219050" cy="486000"/>
          <wp:effectExtent l="0" t="0" r="635" b="9525"/>
          <wp:docPr id="935471880" name="Graphic 93547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A0C" w14:textId="3FE7876E" w:rsidR="00E46576" w:rsidRPr="00E46576" w:rsidRDefault="0096787B">
    <w:pPr>
      <w:pStyle w:val="Koptekst"/>
      <w:rPr>
        <w:b/>
        <w:position w:val="40"/>
        <w:sz w:val="36"/>
      </w:rPr>
    </w:pPr>
    <w:r>
      <w:rPr>
        <w:noProof/>
      </w:rPr>
      <w:drawing>
        <wp:inline distT="0" distB="0" distL="0" distR="0" wp14:anchorId="2331FBA4" wp14:editId="4F8F77DA">
          <wp:extent cx="1219050" cy="486000"/>
          <wp:effectExtent l="0" t="0" r="635"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inline>
      </w:drawing>
    </w:r>
    <w:r w:rsidR="00DA415F">
      <w:tab/>
    </w:r>
    <w:r w:rsidR="00DA415F">
      <w:tab/>
    </w:r>
    <w:r w:rsidR="00DA415F" w:rsidRPr="005130DE">
      <w:rPr>
        <w:b/>
        <w:position w:val="40"/>
        <w:sz w:val="36"/>
      </w:rPr>
      <w:t xml:space="preserve">Evacuatieplan campus </w:t>
    </w:r>
    <w:r w:rsidR="00E46576">
      <w:rPr>
        <w:b/>
        <w:position w:val="40"/>
        <w:sz w:val="36"/>
      </w:rPr>
      <w:t>Vorselaar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8E2"/>
    <w:multiLevelType w:val="hybridMultilevel"/>
    <w:tmpl w:val="8BEEBB4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F0083"/>
    <w:multiLevelType w:val="multilevel"/>
    <w:tmpl w:val="A3E4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1147D"/>
    <w:multiLevelType w:val="hybridMultilevel"/>
    <w:tmpl w:val="D0F04408"/>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462C5E"/>
    <w:multiLevelType w:val="hybridMultilevel"/>
    <w:tmpl w:val="F0BC2662"/>
    <w:lvl w:ilvl="0" w:tplc="E1E82276">
      <w:start w:val="1"/>
      <w:numFmt w:val="upperLetter"/>
      <w:pStyle w:val="Ondertite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3EF50AF"/>
    <w:multiLevelType w:val="hybridMultilevel"/>
    <w:tmpl w:val="8654E78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A094B1D"/>
    <w:multiLevelType w:val="hybridMultilevel"/>
    <w:tmpl w:val="EC1A4C7E"/>
    <w:lvl w:ilvl="0" w:tplc="08130013">
      <w:start w:val="1"/>
      <w:numFmt w:val="upperRoman"/>
      <w:lvlText w:val="%1."/>
      <w:lvlJc w:val="righ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32844E0"/>
    <w:multiLevelType w:val="hybridMultilevel"/>
    <w:tmpl w:val="BD16646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3">
      <w:start w:val="1"/>
      <w:numFmt w:val="bullet"/>
      <w:lvlText w:val="o"/>
      <w:lvlJc w:val="left"/>
      <w:pPr>
        <w:ind w:left="2160" w:hanging="180"/>
      </w:pPr>
      <w:rPr>
        <w:rFonts w:ascii="Courier New" w:hAnsi="Courier New" w:cs="Courier New" w:hint="default"/>
      </w:rPr>
    </w:lvl>
    <w:lvl w:ilvl="3" w:tplc="6944DDD2">
      <w:numFmt w:val="bullet"/>
      <w:lvlText w:val="-"/>
      <w:lvlJc w:val="left"/>
      <w:pPr>
        <w:ind w:left="2880" w:hanging="360"/>
      </w:pPr>
      <w:rPr>
        <w:rFonts w:ascii="Calibri" w:eastAsiaTheme="minorHAnsi" w:hAnsi="Calibri" w:cs="Calibr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4E14C27"/>
    <w:multiLevelType w:val="hybridMultilevel"/>
    <w:tmpl w:val="10C47EE6"/>
    <w:lvl w:ilvl="0" w:tplc="4EC2D73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82797D"/>
    <w:multiLevelType w:val="hybridMultilevel"/>
    <w:tmpl w:val="F6E8ECF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2F3A23"/>
    <w:multiLevelType w:val="hybridMultilevel"/>
    <w:tmpl w:val="3D46F1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700934"/>
    <w:multiLevelType w:val="hybridMultilevel"/>
    <w:tmpl w:val="79BA3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B067DE"/>
    <w:multiLevelType w:val="hybridMultilevel"/>
    <w:tmpl w:val="E618C494"/>
    <w:lvl w:ilvl="0" w:tplc="08130013">
      <w:start w:val="1"/>
      <w:numFmt w:val="upperRoman"/>
      <w:lvlText w:val="%1."/>
      <w:lvlJc w:val="right"/>
      <w:pPr>
        <w:ind w:left="360" w:hanging="360"/>
      </w:pPr>
      <w:rPr>
        <w:rFonts w:hint="default"/>
      </w:rPr>
    </w:lvl>
    <w:lvl w:ilvl="1" w:tplc="08130013">
      <w:start w:val="1"/>
      <w:numFmt w:val="upperRoman"/>
      <w:lvlText w:val="%2."/>
      <w:lvlJc w:val="righ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92D3977"/>
    <w:multiLevelType w:val="hybridMultilevel"/>
    <w:tmpl w:val="6B0AD9C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CA6C0A"/>
    <w:multiLevelType w:val="hybridMultilevel"/>
    <w:tmpl w:val="44BEBB64"/>
    <w:lvl w:ilvl="0" w:tplc="56AC85F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E5657C"/>
    <w:multiLevelType w:val="hybridMultilevel"/>
    <w:tmpl w:val="C368F27C"/>
    <w:lvl w:ilvl="0" w:tplc="56AC85F8">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5EF1C3B"/>
    <w:multiLevelType w:val="hybridMultilevel"/>
    <w:tmpl w:val="3EACBB4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CB18BC"/>
    <w:multiLevelType w:val="hybridMultilevel"/>
    <w:tmpl w:val="0DF6086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497C26"/>
    <w:multiLevelType w:val="hybridMultilevel"/>
    <w:tmpl w:val="E546696C"/>
    <w:lvl w:ilvl="0" w:tplc="08130015">
      <w:start w:val="1"/>
      <w:numFmt w:val="upperLetter"/>
      <w:lvlText w:val="%1."/>
      <w:lvlJc w:val="left"/>
      <w:pPr>
        <w:ind w:left="570" w:hanging="360"/>
      </w:pPr>
    </w:lvl>
    <w:lvl w:ilvl="1" w:tplc="08130019" w:tentative="1">
      <w:start w:val="1"/>
      <w:numFmt w:val="lowerLetter"/>
      <w:lvlText w:val="%2."/>
      <w:lvlJc w:val="left"/>
      <w:pPr>
        <w:ind w:left="1290" w:hanging="360"/>
      </w:pPr>
    </w:lvl>
    <w:lvl w:ilvl="2" w:tplc="0813001B" w:tentative="1">
      <w:start w:val="1"/>
      <w:numFmt w:val="lowerRoman"/>
      <w:lvlText w:val="%3."/>
      <w:lvlJc w:val="right"/>
      <w:pPr>
        <w:ind w:left="2010" w:hanging="180"/>
      </w:pPr>
    </w:lvl>
    <w:lvl w:ilvl="3" w:tplc="0813000F" w:tentative="1">
      <w:start w:val="1"/>
      <w:numFmt w:val="decimal"/>
      <w:lvlText w:val="%4."/>
      <w:lvlJc w:val="left"/>
      <w:pPr>
        <w:ind w:left="2730" w:hanging="360"/>
      </w:pPr>
    </w:lvl>
    <w:lvl w:ilvl="4" w:tplc="08130019" w:tentative="1">
      <w:start w:val="1"/>
      <w:numFmt w:val="lowerLetter"/>
      <w:lvlText w:val="%5."/>
      <w:lvlJc w:val="left"/>
      <w:pPr>
        <w:ind w:left="3450" w:hanging="360"/>
      </w:pPr>
    </w:lvl>
    <w:lvl w:ilvl="5" w:tplc="0813001B" w:tentative="1">
      <w:start w:val="1"/>
      <w:numFmt w:val="lowerRoman"/>
      <w:lvlText w:val="%6."/>
      <w:lvlJc w:val="right"/>
      <w:pPr>
        <w:ind w:left="4170" w:hanging="180"/>
      </w:pPr>
    </w:lvl>
    <w:lvl w:ilvl="6" w:tplc="0813000F" w:tentative="1">
      <w:start w:val="1"/>
      <w:numFmt w:val="decimal"/>
      <w:lvlText w:val="%7."/>
      <w:lvlJc w:val="left"/>
      <w:pPr>
        <w:ind w:left="4890" w:hanging="360"/>
      </w:pPr>
    </w:lvl>
    <w:lvl w:ilvl="7" w:tplc="08130019" w:tentative="1">
      <w:start w:val="1"/>
      <w:numFmt w:val="lowerLetter"/>
      <w:lvlText w:val="%8."/>
      <w:lvlJc w:val="left"/>
      <w:pPr>
        <w:ind w:left="5610" w:hanging="360"/>
      </w:pPr>
    </w:lvl>
    <w:lvl w:ilvl="8" w:tplc="0813001B" w:tentative="1">
      <w:start w:val="1"/>
      <w:numFmt w:val="lowerRoman"/>
      <w:lvlText w:val="%9."/>
      <w:lvlJc w:val="right"/>
      <w:pPr>
        <w:ind w:left="6330" w:hanging="180"/>
      </w:pPr>
    </w:lvl>
  </w:abstractNum>
  <w:abstractNum w:abstractNumId="18" w15:restartNumberingAfterBreak="0">
    <w:nsid w:val="606711A5"/>
    <w:multiLevelType w:val="hybridMultilevel"/>
    <w:tmpl w:val="44FCFBC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08A53E9"/>
    <w:multiLevelType w:val="hybridMultilevel"/>
    <w:tmpl w:val="A9D28F6A"/>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6C751A4F"/>
    <w:multiLevelType w:val="hybridMultilevel"/>
    <w:tmpl w:val="29EC8EB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D0E74DB"/>
    <w:multiLevelType w:val="hybridMultilevel"/>
    <w:tmpl w:val="9C12D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194448"/>
    <w:multiLevelType w:val="hybridMultilevel"/>
    <w:tmpl w:val="84762D72"/>
    <w:lvl w:ilvl="0" w:tplc="14A457DA">
      <w:start w:val="3"/>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7CF048D3"/>
    <w:multiLevelType w:val="hybridMultilevel"/>
    <w:tmpl w:val="FDC65138"/>
    <w:lvl w:ilvl="0" w:tplc="56AC85F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EB35E3E"/>
    <w:multiLevelType w:val="hybridMultilevel"/>
    <w:tmpl w:val="B7ACBD4E"/>
    <w:lvl w:ilvl="0" w:tplc="08130013">
      <w:start w:val="1"/>
      <w:numFmt w:val="upperRoman"/>
      <w:lvlText w:val="%1."/>
      <w:lvlJc w:val="righ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66194171">
    <w:abstractNumId w:val="1"/>
  </w:num>
  <w:num w:numId="2" w16cid:durableId="1949310774">
    <w:abstractNumId w:val="17"/>
  </w:num>
  <w:num w:numId="3" w16cid:durableId="811364204">
    <w:abstractNumId w:val="10"/>
  </w:num>
  <w:num w:numId="4" w16cid:durableId="1251887124">
    <w:abstractNumId w:val="7"/>
  </w:num>
  <w:num w:numId="5" w16cid:durableId="893002793">
    <w:abstractNumId w:val="20"/>
  </w:num>
  <w:num w:numId="6" w16cid:durableId="99032842">
    <w:abstractNumId w:val="13"/>
  </w:num>
  <w:num w:numId="7" w16cid:durableId="1884364399">
    <w:abstractNumId w:val="3"/>
  </w:num>
  <w:num w:numId="8" w16cid:durableId="1168057390">
    <w:abstractNumId w:val="12"/>
  </w:num>
  <w:num w:numId="9" w16cid:durableId="738600775">
    <w:abstractNumId w:val="4"/>
  </w:num>
  <w:num w:numId="10" w16cid:durableId="344064599">
    <w:abstractNumId w:val="0"/>
  </w:num>
  <w:num w:numId="11" w16cid:durableId="2000112688">
    <w:abstractNumId w:val="14"/>
  </w:num>
  <w:num w:numId="12" w16cid:durableId="2068868551">
    <w:abstractNumId w:val="9"/>
  </w:num>
  <w:num w:numId="13" w16cid:durableId="868690075">
    <w:abstractNumId w:val="15"/>
  </w:num>
  <w:num w:numId="14" w16cid:durableId="837648275">
    <w:abstractNumId w:val="16"/>
  </w:num>
  <w:num w:numId="15" w16cid:durableId="1762330803">
    <w:abstractNumId w:val="2"/>
  </w:num>
  <w:num w:numId="16" w16cid:durableId="668485696">
    <w:abstractNumId w:val="8"/>
  </w:num>
  <w:num w:numId="17" w16cid:durableId="3023022">
    <w:abstractNumId w:val="22"/>
  </w:num>
  <w:num w:numId="18" w16cid:durableId="1390301259">
    <w:abstractNumId w:val="23"/>
  </w:num>
  <w:num w:numId="19" w16cid:durableId="132721253">
    <w:abstractNumId w:val="5"/>
  </w:num>
  <w:num w:numId="20" w16cid:durableId="1963614212">
    <w:abstractNumId w:val="24"/>
  </w:num>
  <w:num w:numId="21" w16cid:durableId="2050109607">
    <w:abstractNumId w:val="11"/>
  </w:num>
  <w:num w:numId="22" w16cid:durableId="1726366758">
    <w:abstractNumId w:val="18"/>
  </w:num>
  <w:num w:numId="23" w16cid:durableId="1450196510">
    <w:abstractNumId w:val="19"/>
  </w:num>
  <w:num w:numId="24" w16cid:durableId="878198580">
    <w:abstractNumId w:val="6"/>
  </w:num>
  <w:num w:numId="25" w16cid:durableId="8097101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46"/>
    <w:rsid w:val="000240B7"/>
    <w:rsid w:val="00036F2D"/>
    <w:rsid w:val="000415A3"/>
    <w:rsid w:val="00056FE2"/>
    <w:rsid w:val="00077510"/>
    <w:rsid w:val="000A1ED7"/>
    <w:rsid w:val="000B1584"/>
    <w:rsid w:val="000F7A32"/>
    <w:rsid w:val="00102A0A"/>
    <w:rsid w:val="00132FA9"/>
    <w:rsid w:val="001B42AC"/>
    <w:rsid w:val="00203961"/>
    <w:rsid w:val="00237BAC"/>
    <w:rsid w:val="00280531"/>
    <w:rsid w:val="0029422C"/>
    <w:rsid w:val="002C7344"/>
    <w:rsid w:val="002E0147"/>
    <w:rsid w:val="00314885"/>
    <w:rsid w:val="0035549E"/>
    <w:rsid w:val="004B3E46"/>
    <w:rsid w:val="004B7184"/>
    <w:rsid w:val="004E7A60"/>
    <w:rsid w:val="004F2FD2"/>
    <w:rsid w:val="00502F71"/>
    <w:rsid w:val="005608D3"/>
    <w:rsid w:val="00562196"/>
    <w:rsid w:val="005704B6"/>
    <w:rsid w:val="005B4567"/>
    <w:rsid w:val="005B50AD"/>
    <w:rsid w:val="005C587A"/>
    <w:rsid w:val="005F522A"/>
    <w:rsid w:val="0066432E"/>
    <w:rsid w:val="00665282"/>
    <w:rsid w:val="006B322E"/>
    <w:rsid w:val="006C4C05"/>
    <w:rsid w:val="006E640F"/>
    <w:rsid w:val="007069A4"/>
    <w:rsid w:val="00720DA6"/>
    <w:rsid w:val="00730F50"/>
    <w:rsid w:val="0078147D"/>
    <w:rsid w:val="0079342F"/>
    <w:rsid w:val="007B43EF"/>
    <w:rsid w:val="007C5CC6"/>
    <w:rsid w:val="00817042"/>
    <w:rsid w:val="008335B5"/>
    <w:rsid w:val="00844AA2"/>
    <w:rsid w:val="00891D63"/>
    <w:rsid w:val="008D28F6"/>
    <w:rsid w:val="008E3A0C"/>
    <w:rsid w:val="00924E5B"/>
    <w:rsid w:val="0096787B"/>
    <w:rsid w:val="0097386D"/>
    <w:rsid w:val="0098092A"/>
    <w:rsid w:val="009833C3"/>
    <w:rsid w:val="009B7A9B"/>
    <w:rsid w:val="00A31A35"/>
    <w:rsid w:val="00A46ADB"/>
    <w:rsid w:val="00AC747C"/>
    <w:rsid w:val="00AF20FD"/>
    <w:rsid w:val="00B049D7"/>
    <w:rsid w:val="00B21DC9"/>
    <w:rsid w:val="00B312F0"/>
    <w:rsid w:val="00B37ACD"/>
    <w:rsid w:val="00B94542"/>
    <w:rsid w:val="00BA0859"/>
    <w:rsid w:val="00BA4AF0"/>
    <w:rsid w:val="00BA6A7C"/>
    <w:rsid w:val="00C0385E"/>
    <w:rsid w:val="00C602FB"/>
    <w:rsid w:val="00C75984"/>
    <w:rsid w:val="00C81D65"/>
    <w:rsid w:val="00CA5DCE"/>
    <w:rsid w:val="00CE14BC"/>
    <w:rsid w:val="00CE3714"/>
    <w:rsid w:val="00CE3AE9"/>
    <w:rsid w:val="00CE738F"/>
    <w:rsid w:val="00D26628"/>
    <w:rsid w:val="00D4094A"/>
    <w:rsid w:val="00D66946"/>
    <w:rsid w:val="00D8531C"/>
    <w:rsid w:val="00DA415F"/>
    <w:rsid w:val="00DF66FA"/>
    <w:rsid w:val="00DF7807"/>
    <w:rsid w:val="00E145BD"/>
    <w:rsid w:val="00E21CE4"/>
    <w:rsid w:val="00E41ECD"/>
    <w:rsid w:val="00E46576"/>
    <w:rsid w:val="00E57FFE"/>
    <w:rsid w:val="00E7153B"/>
    <w:rsid w:val="00E81321"/>
    <w:rsid w:val="00EF1A75"/>
    <w:rsid w:val="00EF66C0"/>
    <w:rsid w:val="00F82B3D"/>
    <w:rsid w:val="00FA3B6F"/>
    <w:rsid w:val="00FE3C8B"/>
    <w:rsid w:val="00FE546F"/>
    <w:rsid w:val="00FF73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0D8A"/>
  <w15:chartTrackingRefBased/>
  <w15:docId w15:val="{8D26F54D-932C-425F-A872-565FCD1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9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3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961"/>
  </w:style>
  <w:style w:type="paragraph" w:styleId="Voettekst">
    <w:name w:val="footer"/>
    <w:basedOn w:val="Standaard"/>
    <w:link w:val="VoettekstChar"/>
    <w:uiPriority w:val="99"/>
    <w:unhideWhenUsed/>
    <w:rsid w:val="00203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961"/>
  </w:style>
  <w:style w:type="paragraph" w:styleId="Lijstalinea">
    <w:name w:val="List Paragraph"/>
    <w:basedOn w:val="Standaard"/>
    <w:uiPriority w:val="34"/>
    <w:qFormat/>
    <w:rsid w:val="00203961"/>
    <w:pPr>
      <w:ind w:left="720"/>
      <w:contextualSpacing/>
    </w:pPr>
  </w:style>
  <w:style w:type="paragraph" w:styleId="Ondertitel">
    <w:name w:val="Subtitle"/>
    <w:basedOn w:val="Standaard"/>
    <w:next w:val="Standaard"/>
    <w:link w:val="OndertitelChar"/>
    <w:uiPriority w:val="11"/>
    <w:qFormat/>
    <w:rsid w:val="00E57FFE"/>
    <w:pPr>
      <w:numPr>
        <w:numId w:val="7"/>
      </w:numPr>
    </w:pPr>
    <w:rPr>
      <w:rFonts w:eastAsia="Times New Roman"/>
      <w:b/>
      <w:color w:val="5A5A5A" w:themeColor="text1" w:themeTint="A5"/>
      <w:spacing w:val="15"/>
      <w:lang w:val="nl-NL" w:eastAsia="nl-BE"/>
    </w:rPr>
  </w:style>
  <w:style w:type="character" w:customStyle="1" w:styleId="OndertitelChar">
    <w:name w:val="Ondertitel Char"/>
    <w:basedOn w:val="Standaardalinea-lettertype"/>
    <w:link w:val="Ondertitel"/>
    <w:uiPriority w:val="11"/>
    <w:rsid w:val="00E57FFE"/>
    <w:rPr>
      <w:rFonts w:eastAsia="Times New Roman"/>
      <w:b/>
      <w:color w:val="5A5A5A" w:themeColor="text1" w:themeTint="A5"/>
      <w:spacing w:val="15"/>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242">
      <w:bodyDiv w:val="1"/>
      <w:marLeft w:val="0"/>
      <w:marRight w:val="0"/>
      <w:marTop w:val="0"/>
      <w:marBottom w:val="0"/>
      <w:divBdr>
        <w:top w:val="none" w:sz="0" w:space="0" w:color="auto"/>
        <w:left w:val="none" w:sz="0" w:space="0" w:color="auto"/>
        <w:bottom w:val="none" w:sz="0" w:space="0" w:color="auto"/>
        <w:right w:val="none" w:sz="0" w:space="0" w:color="auto"/>
      </w:divBdr>
    </w:div>
    <w:div w:id="1448162093">
      <w:bodyDiv w:val="1"/>
      <w:marLeft w:val="0"/>
      <w:marRight w:val="0"/>
      <w:marTop w:val="0"/>
      <w:marBottom w:val="0"/>
      <w:divBdr>
        <w:top w:val="none" w:sz="0" w:space="0" w:color="auto"/>
        <w:left w:val="none" w:sz="0" w:space="0" w:color="auto"/>
        <w:bottom w:val="none" w:sz="0" w:space="0" w:color="auto"/>
        <w:right w:val="none" w:sz="0" w:space="0" w:color="auto"/>
      </w:divBdr>
      <w:divsChild>
        <w:div w:id="1052577305">
          <w:marLeft w:val="0"/>
          <w:marRight w:val="0"/>
          <w:marTop w:val="0"/>
          <w:marBottom w:val="0"/>
          <w:divBdr>
            <w:top w:val="none" w:sz="0" w:space="0" w:color="auto"/>
            <w:left w:val="none" w:sz="0" w:space="0" w:color="auto"/>
            <w:bottom w:val="none" w:sz="0" w:space="0" w:color="auto"/>
            <w:right w:val="none" w:sz="0" w:space="0" w:color="auto"/>
          </w:divBdr>
          <w:divsChild>
            <w:div w:id="356008472">
              <w:marLeft w:val="0"/>
              <w:marRight w:val="0"/>
              <w:marTop w:val="0"/>
              <w:marBottom w:val="0"/>
              <w:divBdr>
                <w:top w:val="none" w:sz="0" w:space="0" w:color="auto"/>
                <w:left w:val="none" w:sz="0" w:space="0" w:color="auto"/>
                <w:bottom w:val="none" w:sz="0" w:space="0" w:color="auto"/>
                <w:right w:val="none" w:sz="0" w:space="0" w:color="auto"/>
              </w:divBdr>
              <w:divsChild>
                <w:div w:id="1575117831">
                  <w:marLeft w:val="0"/>
                  <w:marRight w:val="0"/>
                  <w:marTop w:val="0"/>
                  <w:marBottom w:val="0"/>
                  <w:divBdr>
                    <w:top w:val="none" w:sz="0" w:space="0" w:color="auto"/>
                    <w:left w:val="none" w:sz="0" w:space="0" w:color="auto"/>
                    <w:bottom w:val="none" w:sz="0" w:space="0" w:color="auto"/>
                    <w:right w:val="none" w:sz="0" w:space="0" w:color="auto"/>
                  </w:divBdr>
                  <w:divsChild>
                    <w:div w:id="509833893">
                      <w:marLeft w:val="-150"/>
                      <w:marRight w:val="-150"/>
                      <w:marTop w:val="0"/>
                      <w:marBottom w:val="0"/>
                      <w:divBdr>
                        <w:top w:val="none" w:sz="0" w:space="0" w:color="auto"/>
                        <w:left w:val="none" w:sz="0" w:space="0" w:color="auto"/>
                        <w:bottom w:val="none" w:sz="0" w:space="0" w:color="auto"/>
                        <w:right w:val="none" w:sz="0" w:space="0" w:color="auto"/>
                      </w:divBdr>
                      <w:divsChild>
                        <w:div w:id="2066751744">
                          <w:marLeft w:val="0"/>
                          <w:marRight w:val="0"/>
                          <w:marTop w:val="0"/>
                          <w:marBottom w:val="0"/>
                          <w:divBdr>
                            <w:top w:val="none" w:sz="0" w:space="0" w:color="auto"/>
                            <w:left w:val="none" w:sz="0" w:space="0" w:color="auto"/>
                            <w:bottom w:val="none" w:sz="0" w:space="0" w:color="auto"/>
                            <w:right w:val="none" w:sz="0" w:space="0" w:color="auto"/>
                          </w:divBdr>
                          <w:divsChild>
                            <w:div w:id="665839">
                              <w:marLeft w:val="0"/>
                              <w:marRight w:val="0"/>
                              <w:marTop w:val="0"/>
                              <w:marBottom w:val="0"/>
                              <w:divBdr>
                                <w:top w:val="none" w:sz="0" w:space="0" w:color="auto"/>
                                <w:left w:val="none" w:sz="0" w:space="0" w:color="auto"/>
                                <w:bottom w:val="none" w:sz="0" w:space="0" w:color="auto"/>
                                <w:right w:val="none" w:sz="0" w:space="0" w:color="auto"/>
                              </w:divBdr>
                              <w:divsChild>
                                <w:div w:id="315380542">
                                  <w:marLeft w:val="0"/>
                                  <w:marRight w:val="0"/>
                                  <w:marTop w:val="0"/>
                                  <w:marBottom w:val="0"/>
                                  <w:divBdr>
                                    <w:top w:val="none" w:sz="0" w:space="0" w:color="auto"/>
                                    <w:left w:val="none" w:sz="0" w:space="0" w:color="auto"/>
                                    <w:bottom w:val="none" w:sz="0" w:space="0" w:color="auto"/>
                                    <w:right w:val="none" w:sz="0" w:space="0" w:color="auto"/>
                                  </w:divBdr>
                                  <w:divsChild>
                                    <w:div w:id="757478888">
                                      <w:marLeft w:val="0"/>
                                      <w:marRight w:val="0"/>
                                      <w:marTop w:val="0"/>
                                      <w:marBottom w:val="0"/>
                                      <w:divBdr>
                                        <w:top w:val="none" w:sz="0" w:space="0" w:color="auto"/>
                                        <w:left w:val="none" w:sz="0" w:space="0" w:color="auto"/>
                                        <w:bottom w:val="none" w:sz="0" w:space="0" w:color="auto"/>
                                        <w:right w:val="none" w:sz="0" w:space="0" w:color="auto"/>
                                      </w:divBdr>
                                      <w:divsChild>
                                        <w:div w:id="19806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8" ma:contentTypeDescription="Een nieuw document maken." ma:contentTypeScope="" ma:versionID="8f21e40ecefe89e341b50b40978bb7b6">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f0e2c4beb531ef80644643dac9713946"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0a32897-4deb-4a88-80d5-a3c2a46c5c93}"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990481-ab93-40a5-af1d-fa0a4386ebd9" xsi:nil="true"/>
    <lcf76f155ced4ddcb4097134ff3c332f xmlns="515370d9-b8b3-438b-832b-e0e133d204e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B577-4899-476E-BDF3-AF6B1F1B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370d9-b8b3-438b-832b-e0e133d204eb"/>
    <ds:schemaRef ds:uri="d388c635-5188-4a0f-b65b-fc35a4d4a4a2"/>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60153-6DA6-47B3-A2FF-924C1D10ABEF}">
  <ds:schemaRefs>
    <ds:schemaRef ds:uri="http://schemas.microsoft.com/sharepoint/v3/contenttype/forms"/>
  </ds:schemaRefs>
</ds:datastoreItem>
</file>

<file path=customXml/itemProps3.xml><?xml version="1.0" encoding="utf-8"?>
<ds:datastoreItem xmlns:ds="http://schemas.openxmlformats.org/officeDocument/2006/customXml" ds:itemID="{C5A32493-91C1-4664-93FA-114F1CA46942}">
  <ds:schemaRefs>
    <ds:schemaRef ds:uri="http://schemas.microsoft.com/office/2006/metadata/properties"/>
    <ds:schemaRef ds:uri="http://schemas.microsoft.com/office/infopath/2007/PartnerControls"/>
    <ds:schemaRef ds:uri="3f990481-ab93-40a5-af1d-fa0a4386ebd9"/>
    <ds:schemaRef ds:uri="515370d9-b8b3-438b-832b-e0e133d204eb"/>
  </ds:schemaRefs>
</ds:datastoreItem>
</file>

<file path=customXml/itemProps4.xml><?xml version="1.0" encoding="utf-8"?>
<ds:datastoreItem xmlns:ds="http://schemas.openxmlformats.org/officeDocument/2006/customXml" ds:itemID="{A52023A4-3516-4F6D-BAF8-9F223652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Thomas More</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Empsten</dc:creator>
  <cp:keywords/>
  <dc:description/>
  <cp:lastModifiedBy>Emelie Hillebrant</cp:lastModifiedBy>
  <cp:revision>24</cp:revision>
  <dcterms:created xsi:type="dcterms:W3CDTF">2019-01-28T08:45:00Z</dcterms:created>
  <dcterms:modified xsi:type="dcterms:W3CDTF">2024-02-06T13:06:00Z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0x0101006A18BFABBFA5C742A977822726DF846A</vt:lpwstr>
  </property>
  <property fmtid="{D5CDD505-2E9C-101B-9397-08002B2CF9AE}" pid="3" name="MediaServiceImageTags">
    <vt:lpwstr/>
  </property>
  <property fmtid="{D5CDD505-2E9C-101B-9397-08002B2CF9AE}" pid="4" name="MSIP_Label_c337be75-dfbb-4261-9834-ac247c7dde13_Enabled">
    <vt:lpwstr>true</vt:lpwstr>
  </property>
  <property fmtid="{D5CDD505-2E9C-101B-9397-08002B2CF9AE}" pid="5" name="MSIP_Label_c337be75-dfbb-4261-9834-ac247c7dde13_SetDate">
    <vt:lpwstr>2024-01-30T09:18:02Z</vt:lpwstr>
  </property>
  <property fmtid="{D5CDD505-2E9C-101B-9397-08002B2CF9AE}" pid="6" name="MSIP_Label_c337be75-dfbb-4261-9834-ac247c7dde13_Method">
    <vt:lpwstr>Standard</vt:lpwstr>
  </property>
  <property fmtid="{D5CDD505-2E9C-101B-9397-08002B2CF9AE}" pid="7" name="MSIP_Label_c337be75-dfbb-4261-9834-ac247c7dde13_Name">
    <vt:lpwstr>Algemeen</vt:lpwstr>
  </property>
  <property fmtid="{D5CDD505-2E9C-101B-9397-08002B2CF9AE}" pid="8" name="MSIP_Label_c337be75-dfbb-4261-9834-ac247c7dde13_SiteId">
    <vt:lpwstr>77d33cc5-c9b4-4766-95c7-ed5b515e1cce</vt:lpwstr>
  </property>
  <property fmtid="{D5CDD505-2E9C-101B-9397-08002B2CF9AE}" pid="9" name="MSIP_Label_c337be75-dfbb-4261-9834-ac247c7dde13_ActionId">
    <vt:lpwstr>d25a549f-11a7-45b6-a41b-fb284e8fc695</vt:lpwstr>
  </property>
  <property fmtid="{D5CDD505-2E9C-101B-9397-08002B2CF9AE}" pid="10" name="MSIP_Label_c337be75-dfbb-4261-9834-ac247c7dde13_ContentBits">
    <vt:lpwstr>0</vt:lpwstr>
  </property>
</Properties>
</file>